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Stopy żaroodporne i żarowytrzymałe/ Heat - Resistant and High - Temperature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15 godzin – 0,8 ECTS, przygotowanie referatu 5 godzin – 0,2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15 godzin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15 godzin = 0,8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Struktura Stopów I i II, Korozja, Mechanizmy Niszczenia Materiałów,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mikrostruktury i właściwości stopów pracujących w wysokiej temperaturze, wymagań stawianymi tej grupie materiałów oraz uwarunkowań związanych z ich zastosowaniem. Utrwalenie umiejętności pozyskiwania informacji z literatury naukowej, w tym w formie artykułów.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wymagania stawiane materiałom metalicznym w wysokiej temperaturze, korozja wysokotemperaturowa, metody badań żaroodporności metali i stopów, żarowytrzymałość i metody jej oceny, odporność na pełzanie i relaksację, czynniki kształtujące właściwości metali w wysokiej temperaturze. Przykłady zastosowań i przegląd aktualnie prowadzonych badań nad poprawą właściwości tej grupy materiałów, rozwiązania alternatywne. Forma realizacji: W trakcie seminarium studenci zapoznają się z grupą metali do pracy w wysokiej temperaturze i w oparciu o wskazane publikacje przygotowują prezentacje poświęcone współczesnym kierunkom rozwoju żaroodpornych i żarowytrzymałych stopów nowej generacji oraz problemom materiałowym i technologicznym wynikającym z rozwoju przemysłu.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Regulamin zaliczenia przedmiotu:
1) obecność na zajęciach jest obowiązkowa;
2) oceniany jest udział studenta w dyskusji;
3) ocenie podlega pisemny raport- projekt.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S.Mrowec, T.Werber „Nowoczesne Materiały Żaroodporne”
2. A.Hernas „Żarowytrzymałość Stali i Stopów"
3. B.Ciszewski, W.Przetakiewicz „Nowoczesne Materiały w Technice”
4. J.Sieniawski „Kryteria i sposoby oceny materiałów na elementy lotniczych silników turbinowych”
5. M.F.Ashby, D.R.H. Jones „Materiały Inżynierskie” 1 i 2
6. Wskazane na zajęciach artykuły z bazy Web of Science i Scopus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SZIZ_W1: </w:t>
      </w:r>
    </w:p>
    <w:p>
      <w:pPr/>
      <w:r>
        <w:rPr/>
        <w:t xml:space="preserve">Ma wiedze dotyczącą mikrostruktury i właściwości stopów żarowytrzymałych i żaroodpornych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zajęciach,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Ocena prezentacji referatu, aktywności na zajęciach, raportu końcowego.: </w:t>
      </w:r>
    </w:p>
    <w:p>
      <w:pPr/>
      <w:r>
        <w:rPr/>
        <w:t xml:space="preserve">Umie dobrać materiał do pracy w wysokiej temperaturze. Umie korzystać z aktualnej literatury polskiej i światowej w postaci artykułów naukowych. Potrafi przygotować referat na temat stopów żaroodpornych, żarowytrzymałych i ich zastosowań.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SZIZ_U1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IM1_U03,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2026-09-12T02:23:06+02:00</dcterms:created>
  <dcterms:modified xsi:type="dcterms:W3CDTF">2026-09-12T02:23:06+02:00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