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 Recycling of Materials</w:t>
      </w:r>
    </w:p>
    <w:p>
      <w:pPr>
        <w:keepNext w:val="1"/>
        <w:spacing w:after="10"/>
      </w:pPr>
      <w:r>
        <w:rPr>
          <w:b/>
          <w:bCs/>
        </w:rPr>
        <w:t xml:space="preserve">Koordynator przedmiotu: </w:t>
      </w:r>
    </w:p>
    <w:p>
      <w:pPr>
        <w:spacing w:before="20" w:after="190"/>
      </w:pPr>
      <w:r>
        <w:rPr/>
        <w:t xml:space="preserve">prof. dr hab. inż. Tadeusz Kulik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RMAT</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- 28 godz., kolokwium zaliczeniowe - 2 godz., przygotowanie do kolokwium - 20 godz.; razem: 50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(wykład - 28 godz., kolokwium zaliczeniowe - 2 godz.; razem - 30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 </w:t>
      </w:r>
    </w:p>
    <w:p>
      <w:pPr>
        <w:keepNext w:val="1"/>
        <w:spacing w:after="10"/>
      </w:pPr>
      <w:r>
        <w:rPr>
          <w:b/>
          <w:bCs/>
        </w:rPr>
        <w:t xml:space="preserve">Treści kształcenia: </w:t>
      </w:r>
    </w:p>
    <w:p>
      <w:pPr>
        <w:spacing w:before="20" w:after="190"/>
      </w:pPr>
      <w:r>
        <w:rPr/>
        <w:t xml:space="preserve">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zaliczające na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RMAT_W1: </w:t>
      </w:r>
    </w:p>
    <w:p>
      <w:pPr/>
      <w:r>
        <w:rPr/>
        <w:t xml:space="preserve">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IM1_W03, IM1_W05, IM1_W14</w:t>
      </w:r>
    </w:p>
    <w:p>
      <w:pPr>
        <w:spacing w:before="20" w:after="190"/>
      </w:pPr>
      <w:r>
        <w:rPr>
          <w:b/>
          <w:bCs/>
        </w:rPr>
        <w:t xml:space="preserve">Powiązane charakterystyki obszarowe: </w:t>
      </w:r>
      <w:r>
        <w:rPr/>
        <w:t xml:space="preserve">I.P6S_WG, III.P6S_WG.o, I.P6S_WK</w:t>
      </w:r>
    </w:p>
    <w:p>
      <w:pPr>
        <w:keepNext w:val="1"/>
        <w:spacing w:after="10"/>
      </w:pPr>
      <w:r>
        <w:rPr>
          <w:b/>
          <w:bCs/>
        </w:rPr>
        <w:t xml:space="preserve">Charakterystyka RMAT_W2: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IM1_W08, IM1_W06</w:t>
      </w:r>
    </w:p>
    <w:p>
      <w:pPr>
        <w:spacing w:before="20" w:after="190"/>
      </w:pPr>
      <w:r>
        <w:rPr>
          <w:b/>
          <w:bCs/>
        </w:rPr>
        <w:t xml:space="preserve">Powiązane charakterystyki obszarowe: </w:t>
      </w:r>
      <w:r>
        <w:rPr/>
        <w:t xml:space="preserve">III.P6S_WG.o, I.P6S_WG</w:t>
      </w:r>
    </w:p>
    <w:p>
      <w:pPr>
        <w:keepNext w:val="1"/>
        <w:spacing w:after="10"/>
      </w:pPr>
      <w:r>
        <w:rPr>
          <w:b/>
          <w:bCs/>
        </w:rPr>
        <w:t xml:space="preserve">Charakterystyka RMAT_W3: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IM1_W05, IM1_W06, IM1_W08, IM1_W12</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RMAT_U1: </w:t>
      </w:r>
    </w:p>
    <w:p>
      <w:pPr/>
      <w:r>
        <w:rPr/>
        <w:t xml:space="preserve">Potrafi analizować pozatechniczne aspekty przetwórstwa odpadów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IM1_U10</w:t>
      </w:r>
    </w:p>
    <w:p>
      <w:pPr>
        <w:spacing w:before="20" w:after="190"/>
      </w:pPr>
      <w:r>
        <w:rPr>
          <w:b/>
          <w:bCs/>
        </w:rPr>
        <w:t xml:space="preserve">Powiązane charakterystyki obszarowe: </w:t>
      </w:r>
      <w:r>
        <w:rPr/>
        <w:t xml:space="preserve">I.P6S_UW, III.P6S_UW.2.o, III.P6S_UW.3.o</w:t>
      </w:r>
    </w:p>
    <w:p>
      <w:pPr>
        <w:keepNext w:val="1"/>
        <w:spacing w:after="10"/>
      </w:pPr>
      <w:r>
        <w:rPr>
          <w:b/>
          <w:bCs/>
        </w:rPr>
        <w:t xml:space="preserve">Charakterystyka RMAT_U2: </w:t>
      </w:r>
    </w:p>
    <w:p>
      <w:pPr/>
      <w:r>
        <w:rPr/>
        <w:t xml:space="preserve">Umie zaproponować ogólne zasady recyklingu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IM1_U13, IM1_U15, IM1_U16</w:t>
      </w:r>
    </w:p>
    <w:p>
      <w:pPr>
        <w:spacing w:before="20" w:after="190"/>
      </w:pPr>
      <w:r>
        <w:rPr>
          <w:b/>
          <w:bCs/>
        </w:rPr>
        <w:t xml:space="preserve">Powiązane charakterystyki obszarowe: </w:t>
      </w:r>
      <w:r>
        <w:rPr/>
        <w:t xml:space="preserve">I.P6S_UW, III.P6S_UW.1.o, III.P6S_UW.2.o, III.P6S_UW.3.o, III.P6S_UW.4.o</w:t>
      </w:r>
    </w:p>
    <w:p>
      <w:pPr>
        <w:keepNext w:val="1"/>
        <w:spacing w:after="10"/>
      </w:pPr>
      <w:r>
        <w:rPr>
          <w:b/>
          <w:bCs/>
        </w:rPr>
        <w:t xml:space="preserve">Charakterystyka RMAT_U3: </w:t>
      </w:r>
    </w:p>
    <w:p>
      <w:pPr/>
      <w:r>
        <w:rPr/>
        <w:t xml:space="preserve">Potrafi zastosować metody recyklingu określonych grup wyrobów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IM1_U16, IM1_U15</w:t>
      </w:r>
    </w:p>
    <w:p>
      <w:pPr>
        <w:spacing w:before="20" w:after="190"/>
      </w:pPr>
      <w:r>
        <w:rPr>
          <w:b/>
          <w:bCs/>
        </w:rPr>
        <w:t xml:space="preserve">Powiązane charakterystyki obszarowe: </w:t>
      </w:r>
      <w:r>
        <w:rPr/>
        <w:t xml:space="preserve">I.P6S_UW, III.P6S_UW.1.o, III.P6S_UW.2.o, III.P6S_UW.4.o, III.P6S_UW.3.o</w:t>
      </w:r>
    </w:p>
    <w:p>
      <w:pPr>
        <w:pStyle w:val="Heading3"/>
      </w:pPr>
      <w:bookmarkStart w:id="4" w:name="_Toc4"/>
      <w:r>
        <w:t>Profil ogólnoakademicki - kompetencje społeczne</w:t>
      </w:r>
      <w:bookmarkEnd w:id="4"/>
    </w:p>
    <w:p>
      <w:pPr>
        <w:keepNext w:val="1"/>
        <w:spacing w:after="10"/>
      </w:pPr>
      <w:r>
        <w:rPr>
          <w:b/>
          <w:bCs/>
        </w:rPr>
        <w:t xml:space="preserve">Charakterystyka RMAT_KS1: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 </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IM1_K02, IM1_K04, IM1_K05, IM1_K07</w:t>
      </w:r>
    </w:p>
    <w:p>
      <w:pPr>
        <w:spacing w:before="20" w:after="190"/>
      </w:pPr>
      <w:r>
        <w:rPr>
          <w:b/>
          <w:bCs/>
        </w:rPr>
        <w:t xml:space="preserve">Powiązane charakterystyki obszarowe: </w:t>
      </w:r>
      <w:r>
        <w:rPr/>
        <w:t xml:space="preserve">I.P6S_KK, 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2024-04-28T18:09:32+02:00</dcterms:created>
  <dcterms:modified xsi:type="dcterms:W3CDTF">2024-04-28T18:09:32+02:00</dcterms:modified>
</cp:coreProperties>
</file>

<file path=docProps/custom.xml><?xml version="1.0" encoding="utf-8"?>
<Properties xmlns="http://schemas.openxmlformats.org/officeDocument/2006/custom-properties" xmlns:vt="http://schemas.openxmlformats.org/officeDocument/2006/docPropsVTypes"/>
</file>