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Mechanizmy niszczenia materiałów/ The Mechanisms of Materials Destruction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Zbigniew Pakieła,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Łączna liczba godzin pracy - 60, obejmuje:  30 godzin wykładu, 30 pracy własnej.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 ECTS - 30 godzin wykładu.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 i Podstawy Nauki o Materiałach 2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zniszczeniu materiałów w wyniku działania obciążeń mechanicznych, mechanizmach zniszczenia i metodach ich badania.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Zjawisko pękania materiałów, podstawowe pojęcia. Mechanika pękania. Udarność materiałów, przejście materiału w stan kruchy. Wpływ mikrostruktury materiałów na odporność na pękanie. 
Zmęczenie materiałów i rozwój pęknięć zmęczeniowych.Wpływ środowiska na pękanie materiałów. Tarcie, ścieranie i zużycie materiałów. Analiza przypadków zniszczenia. Badanie odporności na pękanie metodami mechaniki pękania. Badanie zmęczeniowe w warunkach korozji i zużycia trybologicznego.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w sesji. Zadania obliczeniowe i pytania teoretyczne. Oceny: 0-50% - 2,0; 51-60%  - 3,0; 61-70% - 4; 71-80% - 4,5; 81-90% 4,5; 91-100% - 5,0.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 
1. Materiały z wykładu.
2. A. Neimitz: Mechanika Pękania, WN PWN, Warszawa 1998. 
3. A. Bochenek: Elementy mechaniki pękania, Cz. 1, Wydawnictwo Politechniki Częstochowskiej, Częstochowa 1998. 
4. L. A. Dobrzański, R. Nowosielski: Metody badań metali i stopów. Badania własności fizycznych, WNT, Warszawa 1987. 
5. J.W. Wyrzykowski, J. Sieniawski, E. Pleszakow, Odkształcanie i Pękanie Metali, WNT 1998. 
6. S. Kocańda: Zmęczeniowe pękanie metali, WNT, Warszawa 1985.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MNM_W1: </w:t>
      </w:r>
    </w:p>
    <w:p>
      <w:pPr/>
      <w:r>
        <w:rPr/>
        <w:t xml:space="preserve">Zna podstawowe pojęcia związane ze zniszczeniem materiałów, podstawowe zależności między strukturą materiału i odpornością na pękanie oraz podstawowe założenia i rozwiązania teorii Griffitha-Orowana-Irwina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keepNext w:val="1"/>
        <w:spacing w:after="10"/>
      </w:pPr>
      <w:r>
        <w:rPr>
          <w:b/>
          <w:bCs/>
        </w:rPr>
        <w:t xml:space="preserve">Charakterystyka MNM_W2: </w:t>
      </w:r>
    </w:p>
    <w:p>
      <w:pPr/>
      <w:r>
        <w:rPr/>
        <w:t xml:space="preserve">Rozumie wpływ czynników zewnętrznych, takich jak temperatura, prędkość obciążenia, zmienne obciążenia i środowisko pracy na proces pękania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IM1_W05, 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MNM_U1: </w:t>
      </w:r>
    </w:p>
    <w:p>
      <w:pPr/>
      <w:r>
        <w:rPr/>
        <w:t xml:space="preserve">Potrafi wykorzystać ilościowe zależności do prognozowania trwałości zmęczeniowej dla prostych przypadków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MNM_U2: </w:t>
      </w:r>
    </w:p>
    <w:p>
      <w:pPr/>
      <w:r>
        <w:rPr/>
        <w:t xml:space="preserve">Potrafi zastosować kryterium pękania K=Kc do oceny ryzyka pęknięcia dla prostych przypadków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IM1_U13, IM1_U15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MNM_U3: </w:t>
      </w:r>
    </w:p>
    <w:p>
      <w:pPr/>
      <w:r>
        <w:rPr/>
        <w:t xml:space="preserve">Posiada umiejętność korzystania ze źródeł literaturowych. Na podstawie wiedzy uzyskanej w trakcie zajęć, a także przeprowadzonej analizy literatury fachowej student rozwija poprzez pracę własną swoje umiejętności i wiedzę z zakresu zagadnień związanych z mechanizmami niszczenia materiałów.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2026-09-12T13:25:39+02:00</dcterms:created>
  <dcterms:modified xsi:type="dcterms:W3CDTF">2026-09-12T13:25:39+02:00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