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Korozja - Laboratorium/ Corrosion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Brojanowska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KORL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zajęć laboratoryjnych, przygotowanie do zajęć i sporządzanie sprawozdań 30 godzin. Łącznie 60 godzin=2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laboratoryjnych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- 30 godzin udział w zajęcia laboratoryjnych, przygotowanie do zajęć i sporządzanie sprawozdań 30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Chemia, Termodynamika, Materiały Metaliczne i Metalurgia, Podstawy Nauki o Materiałach, Korozja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zrozumienie zjawisk zachodzących podczas korozyjnego niszczenia materiałów, prowadzące do rozumnego i świadomego doboru materiałów i metod ich ochrony przed niszczącym działaniem różnorodnych środowisk korozyjnych.
Uzmysłowienie, że odporność korozyjna materiału nie jest cechą niezmienną, lecz zależy od jego struktury oraz, w bardzo dużej mierze, od składu chemicznego i innych parametrów środowiska.
Wskazanie, że niszczenie materiałów może wynikać nie tylko z elektrochemicznego lub chemicznego oddziaływania środowiska, lecz również z oddziaływań mechanicznych i że często te czynniki działają synergicznie.
Zapoznanie studentów z podstawowymi metodami badań odporności korozyjnej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laboratorium studenci zapoznają się z:
• podstawowymi metodami doświadczalnymi stosowanymi w badaniach korozyjnych: metody wagowe; metody elektrochemiczne (metoda krzywych polaryzacji anodowej, metoda Sterna, metoda elektrochemicznej spektroskopii impedancyjnej);
• wpływem kinetyki procesów elektrodowych na szybkość korozji metali;
• odpornością podstawowych tworzyw konstrukcyjnych;
• najczęściej spotykanymi zniszczeniami korozyjnymi oraz przyczynami ich powstania;
• problemami korozji materiałów znajdujących się pod obciążeniem (synergiczne działanie czynników środowiskowych i mechanicznych);
• podstawowymi metodami ochrony przed korozją (modyfikacja środowiska, dobór materiału, ochrona elektrochemiczna, powłoki ochronne, odpowiednie projektowanie konstrukcji);
oraz utrwalenie materiału teoretycznego z wykładów.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Wymagane wykonanie wszystkich ćwiczeń i opracowanie ich w formie sprawozdania oraz uzyskanie minimum 51 % maksymalnej liczby punktów możliwych do otrzymania ze sprawozdań i pisemnych sprawdzianów sprawdzających przygotowanie do poszczególnych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J.Baszkiewicz, M.Kamiński Korozja materiałów, Oficyna Wydawnicza PW 2006.
2. H.H.Uhlig Korozja i jej zapobieganie, WNT, Warszawa 1976.
3. G. Wranglen Podstawy korozji i ochrony metali, WNT, Warszawa 1985.
4. M.Pourbaix Wykłady z korozji elektrochemicznej, PWN, Warszawa 1978.
5. G.Fontana, N.G.Green. Corrosion Engineering McGraw-Hill Book company, New York 1978 (pełny tekst dostępny na Ebook Central Academic Complete).
6. K.R.Trethewey, J.Chamberlain, Corrosion for Students science and engineering. Longman Scientific&amp;Technical and John Wiley&amp;Sons Inc. New York 1988.
7. J.C.Scully. The Fundamentals of Corrosion. Pergamon Press, Oxford 1990.
8. A.J.Sedriks Corrosion of Stainless Steels. John Wiley&amp;Sons, 1996.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platformy e-learningowej Moodle.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KORL_W1: </w:t>
      </w:r>
    </w:p>
    <w:p>
      <w:pPr/>
      <w:r>
        <w:rPr/>
        <w:t xml:space="preserve">Zna i rozumie elektrochemiczne aspekty procesów korozyjnych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IM1_W03, IM1_W20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KORL_W2: </w:t>
      </w:r>
    </w:p>
    <w:p>
      <w:pPr/>
      <w:r>
        <w:rPr/>
        <w:t xml:space="preserve">Zna i rozumie termodynamiczne aspekty procesów korozyjnych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IM1_W03, IM1_W20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KORL_W3: </w:t>
      </w:r>
    </w:p>
    <w:p>
      <w:pPr/>
      <w:r>
        <w:rPr/>
        <w:t xml:space="preserve">Zna i rozumie podstawowe pojęcia z zakresu procesów korozyjnych: elektroda, reakcja elektrodowa, ogniwo, potencjał elektrodowy, stan pasywny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IM1_W03, IM1_W20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KORL_W4: </w:t>
      </w:r>
    </w:p>
    <w:p>
      <w:pPr/>
      <w:r>
        <w:rPr/>
        <w:t xml:space="preserve">Zna i rozumie mechanizmy powstawania zniszczeń korozyjnych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IM1_W20, IM1_W03, IM1_W05, IM1_W06, IM1_W12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KORL_W5: </w:t>
      </w:r>
    </w:p>
    <w:p>
      <w:pPr/>
      <w:r>
        <w:rPr/>
        <w:t xml:space="preserve">Zna i rozumie mechanizmy odporności korozyjnej wybranych tworzyw metalicznych: stale, żeliwa, stopy miedzi, cynku, glinu, niklu i tytanu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KORL_W6: </w:t>
      </w:r>
    </w:p>
    <w:p>
      <w:pPr/>
      <w:r>
        <w:rPr/>
        <w:t xml:space="preserve">Zna metody ochrony przed korozją: powłoki ochronne, metoda katodowa i anodowa, inhibitory korozji oraz wie, jak je stosować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IM1_W03, IM1_W05, IM1_W06, IM1_W10, IM1_W12, IM1_W20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KORL_W7: </w:t>
      </w:r>
    </w:p>
    <w:p>
      <w:pPr/>
      <w:r>
        <w:rPr/>
        <w:t xml:space="preserve">Zna podstawowe metody badań korozyjnych: metodę potencjodynamiczną, metodę elektrochemicznej spektroskopii impedancyjnej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IM1_W11, IM1_W13, IM1_W20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KOR_LAB_U3: </w:t>
      </w:r>
    </w:p>
    <w:p>
      <w:pPr/>
      <w:r>
        <w:rPr/>
        <w:t xml:space="preserve">Potrafi dobrać materiał do konkretnego wymagania konstrukcyjnego uwzględniając specyfikę środowiska korozyjnego pracy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IM1_U14, IM1_U15, IM1_U01, IM1_U05, IM1_U09, IM1_U13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III.P6S_UW.4.o, III.P6S_UW.1.o, III.P6S_UW.3.o, I.P6S_UU</w:t>
      </w:r>
    </w:p>
    <w:p>
      <w:pPr>
        <w:keepNext w:val="1"/>
        <w:spacing w:after="10"/>
      </w:pPr>
      <w:r>
        <w:rPr>
          <w:b/>
          <w:bCs/>
        </w:rPr>
        <w:t xml:space="preserve">Charakterystyka KOR_LAB_U4: </w:t>
      </w:r>
    </w:p>
    <w:p>
      <w:pPr/>
      <w:r>
        <w:rPr/>
        <w:t xml:space="preserve">Potrafi zaprojektować odpowiednią ochronę przed korozją danego metalu 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IM1_U13, IM1_U14, IM1_U16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III.P6S_UW.3.o,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KOR_LAB_U5: </w:t>
      </w:r>
    </w:p>
    <w:p>
      <w:pPr/>
      <w:r>
        <w:rPr/>
        <w:t xml:space="preserve">Posiada umiejętność korzystania ze źródeł literaturowych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KOR_LAB_U6: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KOR_LAB_U7: </w:t>
      </w:r>
    </w:p>
    <w:p>
      <w:pPr/>
      <w:r>
        <w:rPr/>
        <w:t xml:space="preserve">Posiada umiejętność korzystania ze źródeł literaturowych. Na podstawie wiedzy uzyskanej w trakcie zajęć, a także przeprowadzonej analizy literatury fachowej student rozwija poprzez pracę własną swoje umiejętności i wiedzę z zakresu zagadnień z korozji. Na podstawie posiadanej wiedzy i analizy fachowej literatury umie opracować i prawidłowo zinterpretować otrzymane wyniki, wyciągnąć wnioski z przeprowadzonych badań. Przy opracowaniu projektów korzysta z technik informacyjno-komunikacyjnych.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 Ocena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IM1_U05, IM1_U07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KORL_U1: </w:t>
      </w:r>
    </w:p>
    <w:p>
      <w:pPr/>
      <w:r>
        <w:rPr/>
        <w:t xml:space="preserve">Umie określać elektrochemiczne i termodynamiczne aspekty korozji.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KORL_U2: </w:t>
      </w:r>
    </w:p>
    <w:p>
      <w:pPr/>
      <w:r>
        <w:rPr/>
        <w:t xml:space="preserve">Potrafi na podstawie badań określić przyczynę i mechanizm powstania zniszczeń korozyjnych, które może spotkać w swojej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IM1_U09, IM1_U13, IM1_U14, IM1_U15, IM1_U08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III.P6S_UW.1.o, III.P6S_UW.2.o, III.P6S_UW.4.o, I.P6S_UW, III.P6S_UW.3.o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KOR_LAB_KS1: </w:t>
      </w:r>
    </w:p>
    <w:p>
      <w:pPr/>
      <w:r>
        <w:rPr/>
        <w:t xml:space="preserve">Rozumie potrzebę uczenia się przez całe życie; potrafi inspirować i organizować proces uczenia się innych osób.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studenta, dyskusja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p>
      <w:pPr>
        <w:keepNext w:val="1"/>
        <w:spacing w:after="10"/>
      </w:pPr>
      <w:r>
        <w:rPr>
          <w:b/>
          <w:bCs/>
        </w:rPr>
        <w:t xml:space="preserve">Charakterystyka KOR_LAB_KS2: </w:t>
      </w:r>
    </w:p>
    <w:p>
      <w:pPr/>
      <w:r>
        <w:rPr/>
        <w:t xml:space="preserve">Ma świadomość ważności i rozumie pozatechniczne aspekty i skutki działalności iżynierskiej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studenta, dyskusja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</w:t>
      </w:r>
    </w:p>
    <w:p>
      <w:pPr>
        <w:keepNext w:val="1"/>
        <w:spacing w:after="10"/>
      </w:pPr>
      <w:r>
        <w:rPr>
          <w:b/>
          <w:bCs/>
        </w:rPr>
        <w:t xml:space="preserve">Charakterystyka KOR_LAB_KS3: </w:t>
      </w:r>
    </w:p>
    <w:p>
      <w:pPr/>
      <w:r>
        <w:rPr/>
        <w:t xml:space="preserve">Rozumie zagrożenia dla środowiska związane z korozją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studenta, dyskusja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IM1_K02, IM1_K05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</w:t>
      </w:r>
    </w:p>
    <w:p>
      <w:pPr>
        <w:keepNext w:val="1"/>
        <w:spacing w:after="10"/>
      </w:pPr>
      <w:r>
        <w:rPr>
          <w:b/>
          <w:bCs/>
        </w:rPr>
        <w:t xml:space="preserve">Charakterystyka KOR_LAB_KS4: </w:t>
      </w:r>
    </w:p>
    <w:p>
      <w:pPr/>
      <w:r>
        <w:rPr/>
        <w:t xml:space="preserve">Razem z innymi uczestnikami zespołu aktywnie współpracuje nad przeprowadzeniem doświadczenia oraz opracowaniem wyników. W trakcie prac zespołu dzieli się sposób konstruktywny posiadaną wiedzą i umiejętnościami z innymi uczestnikami. Umie odpowiednio określić priorytety służące realizacji określonego przez siebie lub innych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studenta, dyskusja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IM1_K03, IM1_K04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2024-05-08T12:03:07+02:00</dcterms:created>
  <dcterms:modified xsi:type="dcterms:W3CDTF">2024-05-08T12:03:07+02:00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