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Prawne i techniczne aspekty gospodarki nieruchomościami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Dorota Wilkowska-Kołakowska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A22_PTAGN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 20 h 
Praca własna:
Przygotowanie do zajęć 15 h 
Czytanie wskazanej literatury 15 h 
Sumaryczne obciążenie pracą studenta 50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wcześniejsza wiedza z zakresu prawa cywilnego, rodzinnego i opiekuńczego,
handlowego i prawa administracyjnego.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zasadami obrotu nieruchomościami, w tym w szczególności należącymi do Skarbu Państwa i jednostek samorządu terytorialnego, regulacjami dotyczącymi umów deweloperskich i funkcjonowania wspólnot mieszkaniowych, a także zasadami funkcjonowania podstawowych rejestrów publicznych gromadzących informacje o nieruchomościach w systemach teleinformatycznych. Celem wykładów jest także zapoznanie studentów z umowami, jakie zawierane są w obrocie nieruchomościami oraz zasadami reprezentacji stron umów w obrocie nieruchomościami. Wykłady dotyczą całości problemów, wyjaśnią kwestie teoretyczne (system pojęć) oraz stanowią podstawy dla studiowania szczegółowych problemów z zakresu gospodarki nieruchomościami i obrotu nieruchomościami.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Podstawowe wiadomości o prawie rzeczowym - pojęcie rzeczy, rodzaje rzeczy, części składowe rzeczy, pojęcie i cechy praw rzeczowych, zamknięty katalog praw rzeczowych. 2.Ogólne i szczególne zasady cywilnoprawne obrotu nieruchomościami, prawem użytkowania wieczystego gruntu, lokalem stanowiącym odrębną nieruchomość. 
3. Obrót nieruchomościami przez małżonków i małoletnich. Obrót nieruchomościami przez osoby prawne oraz jednostki organizacyjne nie posiadające osobowości prawnej. 
4. Gospodarowanie nieruchomościami stanowiącymi własność Skarbu
Państwa lub jednostek samorządu terytorialnego – organy administracji publicznej gospodarujące mieniem publicznym, formy prawne gospodarowania nieruchomościami publicznymi.
5. Wywłaszczenie nieruchomości – pojęcie wywłaszczenia, podstawa prawna i przesłanki
wywłaszczenia, postępowanie wywłaszczeniowe, odszkodowanie za wywłaszczoną nieruchomość, zwrot wywłaszczonej nieruchomości. 
6. Funkcjonowanie ksiąg wieczystych i ewidencji gruntów i budynków jako rejestrów publicznych gromadzących informacje o nieruchomościach –pojęcie i funkcja księgi wieczystej, zasady ksiąg wieczystych, budowa księgi wieczystej, prawa podlegające ujawnieniu w księdze, charakter wpisów, pojęcie i treść ewidencji gruntów i
budynków, znaczenie informacji zawartych w księgach wieczystych i ewidencji gruntów i budynków, prowadzenie obu rejestrów w systemach teleinformatycznych i udostępnianie
zgromadzonych w nich informacji za pomocą tych systemów.
7, Umowa deweloperska jako forma ochrony nabywców lokali mieszkalnych oraz
domów jednorodzinnych. 
8. Odrębna własność lokali – pojęcie odrębnej własności lokalu, sposoby jej ustanowienia, wspólnota mieszkaniowa, prawa i obowiązki właścicieli lokali, zarząd nieruchomością wspólną. 
9. Obrót nieruchomościami rolnymi.
10. Pisemne zaliczenie.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 kończą się sprawdzianem podsumowującym, który obejmuje wiedzę z  wykładów oraz zalecanej literatury. Podstawą zaliczenia przedmiotu jest uzyskanie pozytywnej
oceny ze sprawdzianu pisemnego zawierającego pytania zamknięte w formie testu jednokrotnego i wielokrotnego wyboru oraz otwarte w formie kazusów do rozwiązania.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1. „Prawo rzeczowe. Zarys wykładu", A. Brzozowski, W. J. Kocot, W. Opalski, Wolters Kluwer Warszawa 2021
2. Nieruchomości - zagadnienia prawne, H. Kisilowska (red.), LexisNexis Warszawa 2011
3. „Pełnomocnictwo, prokura, reprezentacja stron umów w obrocie nieruchomościami, W. Gonet, Wolters Kluwer, Warszawa 2019 
Literatura uzupełniająca: 
1. Ustawa o gospodarce nieruchomościami. Komentarz, E. Bończak-Kucharczyk, Wolters Kluwer, Warszawa 2018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Zna najważniejsze pojęcia i terminologię w zakresie obrotu nieruchomościami.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zawierający pytania zamknięte w formie testu jednokrotnego i wielokrotnego wyboru oraz otwarte w formie kazusów do rozwiązania.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K_W02,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II.H.P7S_WG.1.o, I.P7S_WG, I.P7S_WK, II.T.P7S_WG, II.S.P7S_WG.1, II.S.P7S_WG.2, II.X.P7S_WG.1.o,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Posiada wiedzę w zakresie zasad obrotu nieruchomościami.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zawierający pytania zamknięte w formie testu jednokrotnego i wielokrotnego wyboru oraz otwarte w formie kazusów do rozwiązania.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K_W02,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II.S.P7S_WG.1, II.S.P7S_WG.2, II.H.P7S_WG.1.o, I.P7S_WK, II.T.P7S_WG, II.X.P7S_WG.1.o,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Zna zasady, regulacje i procedury dotyczące obrotu nieruchomościami publicznymi ze szczególnym uwzględnieniem ich sprzedaży i oddawania w użytkowanie wieczyste.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zawierający pytania zamknięte w formie testu jednokrotnego i wielokrotnego wyboru oraz otwarte w formie kazusów do rozwiązania.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K_W02,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II.S.P7S_WG.1, II.S.P7S_WG.2, II.H.P7S_WG.1.o, I.P7S_WG, I.P7S_WK, II.T.P7S_WG, II.X.P7S_WG.1.o,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Zna najważniejsze zasady funkcjonowania wspólnot mieszkaniowych i zawierania umów w wybranych działach gospodarki nieruchomościami i w sytuacjach szczególnych.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zawierający pytania zamknięte w formie testu jednokrotnego i wielokrotnego wyboru oraz otwarte w formie kazusów do rozwiązania.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K_W02,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II.S.P7S_WG.1, II.S.P7S_WG.2, II.H.P7S_WG.1.o, I.P7S_WK, II.T.P7S_WG, II.X.P7S_WG.1.o,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W_05: </w:t>
      </w:r>
    </w:p>
    <w:p>
      <w:pPr/>
      <w:r>
        <w:rPr/>
        <w:t xml:space="preserve">Zna wybrane zasady, regulacje i procedury funkcjonowania rejestrów publicznych gromadzących i udostępniających w systemie teleinformatycznym informacje o nieruchomościach.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zawierający pytania zamknięte w formie testu jednokrotnego i wielokrotnego wyboru oraz otwarte w formie kazusów do rozwiązania.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K_W10, K_W01, K_W02,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II.H.P7S_WG.2, I.P7S_WK, II.T.P7S_WG, II.S.P7S_WG.1, I.P7S_WG, II.S.P7S_WG.2, II.H.P7S_WG.1.o, II.X.P7S_WG.1.o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Potrafi zastosować uzyskaną wiedzę z zakresu  zasad obrotu nieruchomościami do
zidentyfikowania i zrozumienia powstałego problemu w zakresie obrotu nieruchomościami
oraz zaproponowania ewentualnych rozwiązań.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prawnych w przedstawionych stanach faktycznych. Sprawdzian pisemny zawierający pytania zamknięte w formie testu jednokrotnego i wielokrotnego wyboru oraz otwarte w formie kazusów do rozwiązania.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K_U03, K_U06,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II.H.P7S_UW.1, II.H.P7S_UW.2.o, I.P7S_UW, I.P7S_UK, II.X.P7S_UW.3.o, II.S.P7S_UW.1, II.S.P7S_UW.2.o, II.S.P7S_UW.3.o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Potrafi wykorzystać poznane zasady, pojęcia i instytucje do wskazania i analizy podstawowych
zagadnień prawnych w obrocie nieruchomościami.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prawnych w przedstawionych stanach faktycznych. Sprawdzian pisemny zawierający pytania zamknięte w formie testu jednokrotnego i wielokrotnego wyboru oraz otwarte w formie kazusów do rozwiązania.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II.S.P7S_UW.1, II.S.P7S_UW.2.o, II.H.P7S_UW.1, II.H.P7S_UW.2.o, I.P7S_UK, II.S.P7S_UW.3.o, II.X.P7S_UW.3.o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Umie znajdować źródła danych, korzystać z nich oraz interpretować pozyskane dane dotyczące
zagadnień z zakresu gospodarki nieruchomościami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prawnych w przedstawionych stanach faktycznych. Sprawdzian pisemny zawierający pytania zamknięte w formie testu jednokrotnego i wielokrotnego wyboru oraz otwarte w formie kazusów do rozwiązania.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II.S.P7S_UW.1, II.S.P7S_UW.2.o, II.H.P7S_UW.1, II.H.P7S_UW.2.o, I.P7S_UW, I.P7S_UK, II.S.P7S_UW.3.o, II.X.P7S_UW.3.o</w:t>
      </w:r>
    </w:p>
    <w:p>
      <w:pPr>
        <w:keepNext w:val="1"/>
        <w:spacing w:after="10"/>
      </w:pPr>
      <w:r>
        <w:rPr>
          <w:b/>
          <w:bCs/>
        </w:rPr>
        <w:t xml:space="preserve">Charakterystyka U_04: </w:t>
      </w:r>
    </w:p>
    <w:p>
      <w:pPr/>
      <w:r>
        <w:rPr/>
        <w:t xml:space="preserve">Potrafi dokonać wyjaśnienia i interpretacji przepisów regulujących obrót nieruchomościami.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prawnych w przedstawionych stanach faktycznych.  Sprawdzian pisemny zawierający pytania zamknięte w formie testu jednokrotnego i wielokrotnego wyboru oraz otwarte w formie kazusów do rozwiązania.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K_U06, K_U02,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I.P7S_UK, II.X.P7S_UW.3.o, II.S.P7S_UW.1, II.S.P7S_UW.2.o, II.S.P7S_UW.3.o, II.H.P7S_UW.1, II.H.P7S_UW.2.o</w:t>
      </w:r>
    </w:p>
    <w:p>
      <w:pPr>
        <w:keepNext w:val="1"/>
        <w:spacing w:after="10"/>
      </w:pPr>
      <w:r>
        <w:rPr>
          <w:b/>
          <w:bCs/>
        </w:rPr>
        <w:t xml:space="preserve">Charakterystyka U_05: </w:t>
      </w:r>
    </w:p>
    <w:p>
      <w:pPr/>
      <w:r>
        <w:rPr/>
        <w:t xml:space="preserve">Potrafi zastosować uzyskaną wiedzę z zakresu funkcjonowania publicznych rejestrów nieruchomości do wyszukiwania danych w systemach teleinformatycznym.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zawierający pytania zamknięte w formie testu jednokrotnego i wielokrotnego wyboru oraz otwarte w formie kazusów do rozwiązania.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K_U06, K_U12, K_U02, K_U03,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II.S.P7S_UW.1, II.S.P7S_UW.2.o, II.S.P7S_UW.3.o, II.H.P7S_UW.1, I.P7S_UW, II.T.P7S_UW.2, II.X.P7S_UW.2, II.H.P7S_UW.2.o, I.P7S_UK, II.X.P7S_UW.3.o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Ma przekonanie o konieczności profesjonalnego podejmowania działań w zakresie obrotu
nieruchomościami w celu zapewnienia prawnego bezpieczeństwa tego obrotu.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dyskusja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Ma świadomość podstawowego poziomu swojej wiedzy w zakresie obrotu nieruchomościami oraz rozumie konieczność dalszego uzupełniania i rozwijania wiedzy w tym zakresie.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dyskusja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Wykazuje gotowość do formułowania opinii w prostych problemach prawnych z zakresu gospodarki nieruchomościami.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dyskusja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I.P7S_KO, I.P7S_KK</w:t>
      </w:r>
    </w:p>
    <w:p>
      <w:pPr>
        <w:keepNext w:val="1"/>
        <w:spacing w:after="10"/>
      </w:pPr>
      <w:r>
        <w:rPr>
          <w:b/>
          <w:bCs/>
        </w:rPr>
        <w:t xml:space="preserve">Charakterystyka K_04: </w:t>
      </w:r>
    </w:p>
    <w:p>
      <w:pPr/>
      <w:r>
        <w:rPr/>
        <w:t xml:space="preserve">Jest świadomy konieczności przestrzegania reguł etycznych na etapie stosowania procedur określonych przepisami prawa w zakresie gospodarki nieruchomościami.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dyskusja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I.P7S_KK</w:t>
      </w:r>
    </w:p>
    <w:p>
      <w:pPr>
        <w:keepNext w:val="1"/>
        <w:spacing w:after="10"/>
      </w:pPr>
      <w:r>
        <w:rPr>
          <w:b/>
          <w:bCs/>
        </w:rPr>
        <w:t xml:space="preserve">Charakterystyka K_05: </w:t>
      </w:r>
    </w:p>
    <w:p>
      <w:pPr/>
      <w:r>
        <w:rPr/>
        <w:t xml:space="preserve">Umie zgromadzić, uporządkować i ocenić, a także wykorzystać praktycznie dane zgromadzone w ramach teleinformatycznych systemów informacji o nieruchomościach.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dyskusja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K_K02, K_K03, K_K04,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I.P7S_KR,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2025-07-07T20:15:57+02:00</dcterms:created>
  <dcterms:modified xsi:type="dcterms:W3CDTF">2025-07-07T20:15:57+02:00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