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Prawne i techniczne aspekty gospodarki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Dorota Wilkowska-Kołakowska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A22_PTAGN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30 h 
Praca własna:
Przygotowanie do zajęć 10 h 
Czytanie wskazanej literatury 10 h 
Sumaryczne obciążenie pracą studenta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wcześniejsza wiedza z zakresu prawa cywilnego, rodzinnego i opiekuńczego,
handlowego i prawa administracyjnego.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zasadami obrotu nieruchomościami, w tym w szczególności należącymi do Skarbu Państwa i jednostek samorządu terytorialnego, regulacjami dotyczącymi umów deweloperskich i funkcjonowania wspólnot mieszkaniowych, a także zasadami funkcjonowania podstawowych rejestrów publicznych gromadzących informacje o nieruchomościach w systemach teleinformatycznych. Celem wykładów jest także zapoznanie studentów z umowami, jakie zawierane są w obrocie nieruchomościami oraz zasadami reprezentacji stron umów w obrocie nieruchomościami. Wykłady dotyczą całości problemów, wyjaśnią kwestie teoretyczne (system pojęć) oraz stanowią podstawy dla studiowania szczegółowych problemów z zakresu gospodarki nieruchomościami i obrotu nieruchomościami.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wiadomości o prawie rzeczowym - pojęcie rzeczy, rodzaje rzeczy, części składowe rzeczy, pojęcie i cechy praw rzeczowych, zamknięty katalog praw rzeczowych. 
2.Ogólne i szczególne zasady cywilnoprawne obrotu nieruchomościami, prawem
użytkowania wieczystego gruntu, lokalem stanowiącym odrębną nieruchomość. 
3. Obrót nieruchomościami przez małżonków i małoletnich.
4. Obrót nieruchomościami przez osoby prawne oraz  jednostki organizacyjne nie posiadające osobowości prawnej. 
5. Gospodarowanie nieruchomościami stanowiącymi własność Skarbu Państwa lub jednostek samorządu terytorialnego – organy administracji publicznej gospodarujące
mieniem publicznym, formy prawne gospodarowania nieruchomościami publicznymi.
6. Procedura sprzedaży i oddania nieruchomości publicznych w użytkowanie wieczyste.
7. Wywłaszczenie nieruchomości – pojęcie wywłaszczenia, podstawa prawna i przesłanki
wywłaszczenia, postępowanie wywłaszczeniowe, odszkodowanie za wywłaszczoną nieruchomość, zwrot wywłaszczonej nieruchomości.
8. Funkcjonowanie ksiąg wieczystych i ewidencji gruntów i budynków jako rejestrów publicznych gromadzących informacje o nieruchomościach – pojęcie i funkcja księgi wieczystej, zasady ksiąg wieczystych, budowa księgi wieczystej, prawa podlegające ujawnieniu w księdze, charakter wpisów, 
9. Pojęcie i treść ewidencji gruntów i budynków, znaczenie informacji zawartych w księgach wieczystych i ewidencji gruntów i budynków, prowadzenie obu rejestrów w systemach teleinformatycznych i udostępnianie zgromadzonych w nich informacji za pomocą tych systemów. 
10. Umowa deweloperska jako forma ochrony nabywców lokali mieszkalnych oraz domów jednorodzinnych.
11. Odrębna własność lokali – pojęcie odrębnej własności lokalu, sposoby jej ustanowienia,
wspólnota mieszkaniowa, prawa i obowiązki właścicieli lokali, zarząd nieruchomością wspólną.
12. Obrót nieruchomościami rolnymi.
13. Nabywanie nieruchomości przez cudzoziemców - prawna regulacja nabywania nieruchomości przez cudzoziemców, podmiotowe i przedmiotowe ograniczenie nabywania nieruchomości, promesa i zezwolenie na nabycie nieruchomości. 
14. Elementy prawa spółdzielczego.
15. Pisemne zaliczenie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kończą się sprawdzianem podsumowującym, który obejmuje wiedzę z
wykładów oraz zalecanej literatury. Podstawą zaliczenia przedmiotu jest uzyskanie pozytywnej oceny ze sprawdzianu pisemnego zawierającego pytania zamknięte w formie testu jednokrotnego i wielokrotnego wyboru oraz otwarte w formie kazusów do rozwiązania.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„Prawo rzeczowe. Zarys wykładu", A. Brzozowski, W. J. Kocot, W. Opalski, Wolters Kluwer Warszawa 2021
2. Nieruchomości - zagadnienia prawne, H. Kisilowska (red.), LexisNexis Warszawa 2011
3. „Pełnomocnictwo, prokura, reprezentacja stron umów w obrocie nieruchomościami, W. Gonet, Wolters Kluwer, Warszawa 2019 
Literatura uzupełniająca: 
1. Ustawa o gospodarce nieruchomościami. Komentarz, E. Bończak-Kucharczyk, Wolters Kluwer, Warszawa 2018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najważniejsze pojęcia i terminologię w zakresie obrotu nieruchomościami.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zamknięte w formie testu jednokrotnego i wielokrotnego wyboru oraz otwarte w formie kazusów do rozwiązania.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K_W01,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II.S.P7S_WG.1, II.S.P7S_WG.2, II.H.P7S_WG.1.o, II.H.P7S_WG.2, I.P7S_WG, I.P7S_WK, II.T.P7S_WG, II.X.P7S_WG.1.o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Posiada wiedzę w zakresie zasad obrotu nieruchomościami.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zamknięte w formie testu jednokrotnego i wielokrotnego wyboru oraz otwarte w formie kazusów do rozwiązania.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II.T.P7S_WG, II.X.P7S_WG.1.o,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zasady, regulacje i procedury dotyczące obrotu nieruchomościami publicznymi ze szczególnym uwzględnieniem ich sprzedaży i oddawania w użytkowanie wieczyste.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zamknięte w formie testu jednokrotnego i wielokrotnego wyboru oraz otwarte w formie kazusów do rozwiązania.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K_W01,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I.P7S_WG, II.S.P7S_WG.2, II.H.P7S_WG.1.o, II.H.P7S_WG.2, II.T.P7S_WG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najważniejsze zasady funkcjonowania wspólnot mieszkaniowych i zawierania umów w wybranych działach gospodarki nieruchomościami i w sytuacjach szczególnych.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zamknięte w formie testu jednokrotnego i wielokrotnego wyboru oraz otwarte w formie kazusów do rozwiązania.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K_W01,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II.X.P7S_WG.1.o, II.S.P7S_WG.1, II.S.P7S_WG.2, II.H.P7S_WG.1.o, II.H.P7S_WG.2, I.P7S_WG, I.P7S_WK, II.T.P7S_WG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Zna wybrane zasady, regulacje i procedury funkcjonowania rejestrów publicznych gromadzących i udostępniających w systemie teleinformatycznym informacje o nieruchomościach.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zamknięte w formie testu jednokrotnego i wielokrotnego wyboru oraz otwarte w formie kazusów do rozwiązania.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K_W03, K_W04, K_W10, 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II.S.P7S_WG.1, II.S.P7S_WG.2, II.X.P7S_WG.1.o, II.H.P7S_WG.1.o,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zastosować uzyskaną wiedzę z zakresu  zasad obrotu nieruchomościami do
zidentyfikowania i zrozumienia powstałego problemu w zakresie obrotu nieruchomościami
oraz zaproponowania ewentualnych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prawnych w przedstawionych stanach faktycznych. Sprawdzian pisemny zawierający pytania zamknięte w formie testu jednokrotnego i wielokrotnego wyboru oraz otwarte w formie kazusów do rozwiązania.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II.H.P7S_UW.1, II.H.P7S_UW.2.o, I.P7S_UK, II.S.P7S_UW.3.o,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wykorzystać poznane zasady, pojęcia i instytucje do wskazania i analizy podstawowych
zagadnień prawnych w obrocie nieruchomościami.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prawnych w przedstawionych stanach faktycznych. Sprawdzian pisemny zawierający pytania zamknięte w formie testu jednokrotnego i wielokrotnego wyboru oraz otwarte w formie kazusów do rozwiązania.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K_U06,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II.S.P7S_UW.2.o, II.S.P7S_UW.3.o, II.H.P7S_UW.1, II.H.P7S_UW.2.o, II.X.P7S_UW.3.o, II.S.P7S_UW.1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Umie znajdować źródła danych, korzystać z nich oraz interpretować pozyskane dane dotyczące
zagadnień z zakresu gospodarki nieruchomościami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prawnych w przedstawionych stanach faktycznych. Sprawdzian pisemny zawierający pytania zamknięte w formie testu jednokrotnego i wielokrotnego wyboru oraz otwarte w formie kazusów do rozwiązania.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K_U02,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II.S.P7S_UW.2.o, II.S.P7S_UW.3.o, II.H.P7S_UW.1, I.P7S_UW, II.S.P7S_UW.1, II.H.P7S_UW.2.o, I.P7S_UK,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Potrafi dokonać wyjaśnienia i interpretacji przepisów regulujących obrót nieruchomościami.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prawnych w przedstawionych stanach faktycznych.  Sprawdzian pisemny zawierający pytania zamknięte w formie testu jednokrotnego i wielokrotnego wyboru oraz otwarte w formie kazusów do rozwiązania.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II.H.P7S_UW.1, II.H.P7S_UW.2.o, I.P7S_UK, II.S.P7S_UW.3.o,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Potrafi zastosować uzyskaną wiedzę z zakresu funkcjonowania publicznych rejestrów nieruchomości do wyszukiwania danych w systemach teleinformatycznym.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zamknięte w formie testu jednokrotnego i wielokrotnego wyboru oraz otwarte w formie kazusów do rozwiązania.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K_U05, K_U06, K_U12,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II.S.P7S_UW.2.o, II.S.P7S_UW.3.o, II.H.P7S_UW.1, II.H.P7S_UW.2.o, I.P7S_UW, II.X.P7S_UW.2, II.S.P7S_UW.1, I.P7S_UK, II.X.P7S_UW.3.o, II.T.P7S_UW.2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Ma przekonanie o konieczności profesjonalnego podejmowania działań w zakresie obrotu
nieruchomościami w celu zapewnienia prawnego bezpieczeństwa tego obrotu.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świadomość podstawowego poziomu swojej wiedzy w zakresie obrotu nieruchomościami oraz rozumie konieczność dalszego uzupełniania i rozwijania wiedzy w tym zakresie.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Wykazuje gotowość do formułowania opinii w prostych problemach prawnych z zakresu gospodarki nieruchomościami.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Jest świadomy konieczności przestrzegania reguł etycznych na etapie stosowania procedur określonych przepisami prawa w zakresie gospodarki nieruchomościami.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K_05: </w:t>
      </w:r>
    </w:p>
    <w:p>
      <w:pPr/>
      <w:r>
        <w:rPr/>
        <w:t xml:space="preserve">Umie zgromadzić, uporządkować i ocenić, a także wykorzystać praktycznie dane zgromadzone w ramach teleinformatycznych systemów informacji o nieruchomościach.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i kazusów oraz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K_K03, K_K04, 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2026-09-12T11:12:20+02:00</dcterms:created>
  <dcterms:modified xsi:type="dcterms:W3CDTF">2026-09-12T11:12:20+02:00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