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Instytucje zjednoczonej Europy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Sylwia Arasiewicz-Dulnik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A11_IZE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Ogółem 25h
Udział w wykładach 15h
przygotowanie do zaliczenia zajęć 10h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0,6 p.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cały rok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Przedstawienie historii integracji europejskiej na podstawie wybranych traktatów o charakterze założycielskim, modyfikującym i akcesyjnym. Omówienie charakteru prawnego Wspólnoty Europejskiej oraz Unii Europejskiej na podstawie wybranego orzecznictwa Trybunału Sprawiedliwości Unii Europejskiej. Wskazanie różnic pomiędzy prawem UE a prawem międzynarodowym.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Zagadnienie systemu instytucjonalnego UE, Instytucje UE, Organy doradcze.  Omówienie celów UE i podziału kompetencji pomiędzy Unię Europejską a państwa członkowskie UE.  Omówienie przebiegu procesów zmiany traktatów założycielskich, przystąpienia i wystą-pienia z UE. Omówienie wartości na których opiera się Unia Europejska (art. 2 TUE) oraz konse-kwencji naruszenia tych wartości (procedura z art. 7 TUE). Charakterystyka obywatelstwa UE i możliwości stowarzyszania się z UE. Omówienie charakteru prawnego Wspólnoty Europejskiej oraz Unii Europejskiej na podstawie wybranego orzecznictwa Trybunału Sprawiedliwości Unii Europejskiej.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Test pisemny, kolokwia.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•	Prawo instytucjonalne Unii Europejskiej. 6 wydanie, M. Kenig - Wit-kowska (red.), A. Łazowski, R. Ostryhansky, Wydawnictwo Beck, Warszawa 2015.
•	Instytucje i prawo Unii Europejskiej. Podręcznik dla kierunków prawa, zarządzania i administracji. Wydanie 4, J. Barcz, M. Górka, A. Wyro-zumska, Wydawnictwo Wolters Kluwer, Warszawa 2015.
•	Prawo Unii Europejskiej z uwzględnieniem Traktatu z Lizbony, A. Kuś (red.), Wydawnictwo KUL, Lublin 2010.
Literatura uzupełniająca: 
•	Prawo Unii Europejskiej, J. Barcik, A. Wentkowska, Warszawa 2014.
•	Zarys prawa Unii Europejskiej, M. Safjan, A. Tizzano, R. Adam, War-szawa 2014.
•	Prawo Unii Europejskiej, S. Jarosław, Toruń 2014.
•	Traktat o funkcjonowaniu Unii Europejskiej. Tom I. Komentarz LEX, D. Miąsik (red.) , N. Półtorak (red.), A. Wróbel (red.), Warszawa 2012. 
•	Traktat o funkcjonowaniu Unii Europejskiej. Tom II. Komentarz LEX, D. Miąsik (red.) , N. Półtorak (red.), A. Wróbel (red.), Warszawa 2012. 
•	Traktat o funkcjonowaniu Unii Europejskiej. Tom III. Komentarz LEX, D. Miąsik (red.) , N. Półtorak (red.), A. Wróbel (red.), Warszawa 2012. 
•	Integracja europejska w świetle Traktatu z Lizbony. Aspekty ekonomicz-ne,  J. Barcz, E. Kawecka – Wyrzykowska, K. Michałowska – Gory-woda, Warszawa 2012. 
•	Role międzynarodowe Unii Europejskiej. Aspekty teoretyczne, A. Ant-czak, Warszawa 2012. 
•	Europejskie prawo karne, A.  Grzelak (red.), M. Królikowski (red.), A. Sakowicz (red.), Warszawa 2012. 
•	Prawo materialne Unii Europejskiej. Vademecum, A. Zawidzka – Ło-jek, R. Grzeszczak, Warszawa 2012. 
•	Prawo Gospodarcze Unii Europejskiej, J. Barcz (red.), Wydawnictwo EuroPrawo, Warszawa 2011. 
•	Prawa człowieka w Unii Europejskiej (po Traktacie Lizbońskim), J. So-zański, Poznań 2011. 
•	Prawo integracji w Europie. Konstytucja dla Europy, Z. Brodecki (red.), Warszawa 2011. 
•	Prawo Unii Europejskiej z uwzględnieniem Traktatu z Lizbony, J. Bar-cik, A. Wentkowska, Warszawa 2011. 
•	Prawo europejskie, M. Ahlt, M. Szpunar, Warszawa 2011. 
•	Umowy międzynarodowe Unii Europejskiej po Traktacie z Lizbony, J. Sozański, Poznań 2011. 
•	Europejski wymiar sprawiedliwości w sprawach karnych, J. Banach -Gutierrez, Wydawnictwo EuroPrawo, Warszawa 2011.
•	Zapewnienie efektywności orzeczeń sądów międzynarodowych w polskim porządku prawnym, A. Wróbel (red.), Warszawa 2011. 
•	Historia integracji europejskiej, K. Łastawski, Toruń 2011. 
•	Traktat z Lizbony. Wybrane aspekty prawne działań implementacyjnych, J. Barcz, Warszawa 2011. 
•	Rozporządzenie Unii Europejskiej jako składnik systemu prawa obowią-zującego w Polsce, T. Jaroszyński, Warszawa 2011. 
•	Bezpieczeństwo w Unii Europejskiej, T. R. Aleksandrowicz, Wydawnic-two Difin, Warszawa 2011. 
•	Stanowisko Parlamentu Europejskiego wobec reformy instytucjonalnej Unii Europejskiej w latach 1996–2007, P. Kozub, Warszawa 2011. 
•	Przestrzeń Wolności, Bezpieczeństwa i Sprawiedliwości Unii Europej-skiej. Współpraca wymiarów sprawiedliwości w sprawach karnych i współpraca policyjna, A. Grzelak, T. Ostropolski, Wydawnictwo Eu-roPrawo, Warszawa 2011. 
•	Przestrzeń Wolności, Bezpieczeństwa i Sprawiedliwości Unii Europej-skiej. Zarządzanie granicami, polityka wizowa, azylowa i imigracyjna, E. Borawska-Kędzierska, K. Strąk, Wydawnictwo EuroPrawo, War-szawa 2011.
•	Przestrzeń Wolności, Bezpieczeństwa i Sprawiedliwości Unii Europej-skiej. Współpraca sądowa w sprawach cywilnych, W. Sadowski, M. Taborowski, Wydawnictwo EuroPrawo, Warszawa 2011.
•	Europejska Unia Gospodarcza i Walutowa, H. Gronkiewicz-Waltz, Warszawa 2011. 
•	Sankcje finansowe w razie niewykonania wyroków Trybunału Sprawie-dliwość Unii Europejskiej, A. Sikora, Warszawa 2011. 
•	Traktat ustanawiający Wspólnotę Europejską: komentarz, A. Wróbel – redaktor całości. Poszczególne tomy: 
- T.1. Art. 1-60 – pod red. D. Miąsika, N. Półtorak, Kraków 2008.
- T.2, (Art. 61-188) – pod red. K. Kowalik - Bańczyk, M. Szwarc - Kuczer,  Kraków 2009.
- T.3, (Art. 189-314) – pod red. D. Kornobis - Romanowskiej, J. Łac-ny, Warszawa – Kraków 2010. 
•	Stosowanie Prawa Unii Europejskiej przez sądy T.1. – A. Wróbel (red.), Warszawa 2010 (wyd. 2.).
•	Ustrój Unii Europejskiej. Tom 1, J. Barcz (red.), Wydawnictwo Euro-Prawo, Warszawa 2010. 
•	Ustrój Unii Europejskiej. Tom 2, J. Barcz (red.), Wydawnictwo Euro-Prawo, Warszawa 2010. 
•	Unijny obowiązek odmowy zastosowania przez sąd krajowy ustawy nie-zgodnej z dyrektywą Unii Europejskiej, P. Brzeziński, Warszawa 2010. 
•	Wybory do Parlamentu Europejskiego. Prawne, polityczne i społeczne aspekty wyborów, A. Sokala (red.), B. Michalak (red.), A. Frydrych (red.),  R. Zych (red.), Toruń 2010. 
•	Polska w strukturach Unii Europejskiej. Doświadczenia - oczekiwania – wyzwania, M. Marczewska - Rytko, Lublin 2010. 
•	Implementacja unijnej polityki regionalnej w Polsce, J. Szafran, Lublin 2010. 
•	Teksty prawne Unii Europejskiej. Opracowanie treściowe i redakcyjne oraz zasady ich publikacji, A. Malinowski, Warszawa 2010. 
•	Podstawy prawa Unii Europejskiej z uwzględnieniem Traktatu z Lizbon: zarys wykładu, J. Galster (red.), Toruń 2010. 
•	Ponadnarodowość w systemie politycznym Unii Europejskiej, J. Rusz-kowski, Warszawa 2010. 
•	W stronę europejskiego demos? Polskie wybory do Parlamentu Euro-pejskiego w 2009 roku w perspektywie porównawczej, J. Kucharczyk (red.), A. Łada, Warszawa 2010. 
•	Doświadczenia prawne pierwszych lat członkostwa Polski w Unii Euro-pejskiej, S. Biernat (red.), S. Dudzik (red.), Warszawa 2010. 
•	Ochrona uprawnień wynikających z prawa Unii Europejskiej w postę-powaniach krajowych, N. Półtorak, Warszawa 2010. 
•	Ochrona praw człowieka w Rzeczypospolitej Polskiej na tle standardów europejskich, K. Machowska, Lublin 2009. 
•	Przyszłość Unii Europejskiej. Aspekty polityczne, ekonomiczne i cywili-zacyjne, M. Malinowski, S. Musiał, Gdańsk 2009. 
•	Ochrona praw podstawowych w Unii Europejskiej, J. Barcz (red.), War-szawa 2008. 
•	Unia Europejska: podręcznik akademicki dla studentów nauk humani-stycznych. T. 1, Geneza, system, prawo, W. M. Góralski (red.) War-szawa 2007.
•	Unia Europejska: podręcznik akademicki dla studentów nauk humani-stycznych  T. 2, Gospodarka, polityka, współpraca, W. M. Góralski (red.) Warszawa 2007.
•	Meritum Unia Europejska. Prawo instytucjonalne i gospodarcze – A. Łazowski (red.), Warszawa 2007. 
•	Stosowanie Prawa Unii Europejskiej przez sądy. T.2, Zasady, orzecznic-two, piśmiennictwo, M. Szwarc - Kuczer (red.), Warszawa 2007. 
•	Integracja europejska, Elżbieta Dynia. Wyd. 2, Warszawa 2006.
•	Prawo UE – zagadnienia systemowe oraz prawo materialne i polityki, J. Barcz (red.), Wydawnictwo Prawo i Praktyka Gospodarcza, Warszawa 2006.
•	Wprowadzenie do prawa Wspólnot Europejskich (Unii Europejskiej), A. Wróbel (red.), Zakamycze 2004.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---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---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W_01: </w:t>
      </w:r>
    </w:p>
    <w:p>
      <w:pPr/>
      <w:r>
        <w:rPr/>
        <w:t xml:space="preserve">wyjaśnia jaką rolę spełnia prawo Unii Europejskiej oraz jakie jest miejsce tego prawa w porządku ustrojowym Rzeczypospolitej Polskiej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na zajęciach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K_W02, K_W05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II.S.P6S_WG.1, II.S.P6S_WG.2, II.S.P6S_WG.3, II.H.P6S_WG/K.o</w:t>
      </w:r>
    </w:p>
    <w:p>
      <w:pPr>
        <w:keepNext w:val="1"/>
        <w:spacing w:after="10"/>
      </w:pPr>
      <w:r>
        <w:rPr>
          <w:b/>
          <w:bCs/>
        </w:rPr>
        <w:t xml:space="preserve">Charakterystyka W_02: </w:t>
      </w:r>
    </w:p>
    <w:p>
      <w:pPr/>
      <w:r>
        <w:rPr/>
        <w:t xml:space="preserve">identyfikuje główne instytucje Unii Europejskiej oraz potrafi wskazać ich rolę w procesie decyzyjnym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na zajęciach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K_W05, K_W02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II.S.P6S_WG.3, I.P6S_WG, II.S.P6S_WG.1, II.S.P6S_WG.2, II.H.P6S_WG/K.o</w:t>
      </w:r>
    </w:p>
    <w:p>
      <w:pPr>
        <w:keepNext w:val="1"/>
        <w:spacing w:after="10"/>
      </w:pPr>
      <w:r>
        <w:rPr>
          <w:b/>
          <w:bCs/>
        </w:rPr>
        <w:t xml:space="preserve">Charakterystyka W_03: </w:t>
      </w:r>
    </w:p>
    <w:p>
      <w:pPr/>
      <w:r>
        <w:rPr/>
        <w:t xml:space="preserve">wskazuje różnice pomiędzy prawem Unii Europejskiej a prawem międzynarodowym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na zajęciach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K_W04, K_W06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II.X.P6S_WG.2, II.S.P6S_WG.2, II.H.P6S_WG.1.o, II.S.P6S_WG.1, II.H.P6S_WG.3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U_01: </w:t>
      </w:r>
    </w:p>
    <w:p>
      <w:pPr/>
      <w:r>
        <w:rPr/>
        <w:t xml:space="preserve">poddaje starannej analizie działania instytucji unijnych oraz potrafi wskazać rolę parlamentów narodowych państw członkowskich na proces decyzyjny w UE.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na zajęciach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II.S.P6S_UW.1, II.S.P6S_UW.2.o, II.S.P6S_UW.3.o, II.H.P6S_UW.1</w:t>
      </w:r>
    </w:p>
    <w:p>
      <w:pPr>
        <w:keepNext w:val="1"/>
        <w:spacing w:after="10"/>
      </w:pPr>
      <w:r>
        <w:rPr>
          <w:b/>
          <w:bCs/>
        </w:rPr>
        <w:t xml:space="preserve">Charakterystyka U_02: </w:t>
      </w:r>
    </w:p>
    <w:p>
      <w:pPr/>
      <w:r>
        <w:rPr/>
        <w:t xml:space="preserve">ocenia stan faktyczny w świetle odpowiednich regulacji prawa Unii Europejskiej oraz wybranego orzecznictwa Trybunału Sprawiedliwości UE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na zajęciach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K_U02, K_U03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II.T.P6S_UW.2, II.S.P6S_UW.1, II.S.P6S_UW.2.o, II.S.P6S_UW.3.o, II.H.P6S_UW.1</w:t>
      </w:r>
    </w:p>
    <w:p>
      <w:pPr>
        <w:keepNext w:val="1"/>
        <w:spacing w:after="10"/>
      </w:pPr>
      <w:r>
        <w:rPr>
          <w:b/>
          <w:bCs/>
        </w:rPr>
        <w:t xml:space="preserve">Charakterystyka U_03: </w:t>
      </w:r>
    </w:p>
    <w:p>
      <w:pPr/>
      <w:r>
        <w:rPr/>
        <w:t xml:space="preserve">umiejętność dokonywania subsumpcji przez studenta; wyprowadza samodzielne wnioski na podstawie analizy traktatów założycielskich, prawa pochodnego oraz judykatury i doktryny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na zajęciach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II.S.P6S_UW.1, II.S.P6S_UW.2.o, II.S.P6S_UW.3.o, II.H.P6S_UW.1, I.P6S_UU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K_01: </w:t>
      </w:r>
    </w:p>
    <w:p>
      <w:pPr/>
      <w:r>
        <w:rPr/>
        <w:t xml:space="preserve">podejmuje się analizy uwarunkowań wynikających z członkostwa Polski w Unii Europejskiej.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na zajęciach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K_K04, K_K05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</w:t>
      </w:r>
    </w:p>
    <w:p>
      <w:pPr>
        <w:keepNext w:val="1"/>
        <w:spacing w:after="10"/>
      </w:pPr>
      <w:r>
        <w:rPr>
          <w:b/>
          <w:bCs/>
        </w:rPr>
        <w:t xml:space="preserve">Charakterystyka K_02: </w:t>
      </w:r>
    </w:p>
    <w:p>
      <w:pPr/>
      <w:r>
        <w:rPr/>
        <w:t xml:space="preserve">śledzi procesy decyzyjne zachodzące w Unii Europejskiej.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na zajęciach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K_K02, K_K06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I.P6S_KR, 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2026-07-29T12:34:28+02:00</dcterms:created>
  <dcterms:modified xsi:type="dcterms:W3CDTF">2026-07-29T12:34:28+02:00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