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Logika formalna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Beata Witkowska-Maksimczuk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A12_LF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75h godzin, w tym: udział w wykładach -10 h, udział w ćwiczeniach 10- h, przygotowanie do zajęć-40 h, czytanie wskazanej literatury - 10.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podstawowe wiadomości z matematyki  (na poziomie licealnym).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Ogólnym celem jest zapoznanie studentów z podstawowymi zastosowaniami metod formalnych, sztucznych języków i elementami logiki formalnej wraz z podstawami teorii zbiorów w odniesieniu do analiz i sytuacji prawno-administracyjnych.
Przedmiot jest zorganizowany w układzie problemowym. 
Wykłady dotyczą teoretycznego przedstawienia najważniejszych problemów i kwestii pojęciowych. 
Ćwiczenia rozwijają i kształtują praktyczną umiejętność zastosowania aparatury pojęciowej oraz ugruntowują i pogłębiają problematykę niektórych zagadnień z wykładów oraz będą sprawdzianem samodzielnego przygotowania i opracowania niektórych zagadnień (tematów). Będą także okazją do dyskusji między słuchaczami a prowadzącym.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zagadnienia):
1. Języki naturalne i sztuczne. Podstawowe rodzaje języków sztucznych. Język i metajęzyk. Aksjomatyzacja i formalizacja. Ogólny przedmiot zastosowań metod formalnych. Przykłady języków i teorii sformalizowanych: klasyczny rachunek zdań I. (1h)
2. Klasyczny rachunek zdań II. Klasyczny rachunek predykatów pierwszego rzędu I. (0,5h)
3. Klasyczny rachunek predykatów pierwszego rzędu II.	(1h)
4. Metoda założeniowa dowodzenia tez w klasycznym rachunku zdań i  klasycznym rachunku kwantyfikatorów.	(2h)
5. Kategorie semantyczne, znak, symbol, nazwa, rodzaje nazw, oznaczanie, znaczenie. Podział nazw, relacje między zakresami nazw (diagramy Venna). (0,5h)
6. Sylogizmy i rachunki nazw. Wprowadzenie do sylogistyki, wnioskowania bezpośrednie (kwadrat logiczny, obwersja, konwersja, kontrapozycja). (1h)
7. Elementy semiotyki logicznej: pragmatyka, semantyka i syntaktyka. Pojęcie modelu teorii. (1h)
8. Elementy syntaktyki logicznej: pojęcie prawdy, jej definicje i podstawowe teorie (klasyczna, korespondencyjna teoria prawdy, teorie nieklasyczne: koherencyjna, pragmatyczna, bezcudzysłowowa, redundancyjna itp.). Konwencja T Tarskiego. Pojęcie prawdy w naukach formalnych, humanistycznych i przyrodniczych. (1h)
9. Elementy teorii mnogości i jej zastosowań do rozwiązywania problemów w administracji.	(1h)
10. Dowodzenie w teoriach sformalizowanych i aksjomatycznych. Podstawowe własności teorii aksjomatycznych i sformalizowanych (zupełność, niesprzeczność, niezależność aksjomatów, rozstrzygalność). (1h)
Ćwiczenia (tematy oraz zagadnienia):
1. Podział nazw, relacje między zakresami nazw (diagramy Venna). (1h)
2. Wprowadzenie do sylogistyki, wnioskowania bezpośrednie ( kwadrat logiczny, obwersja, konwersja, kontrapozycja). Sylogizmy. (2h)
3. Rachunek zdań – tautologie. (1h)
4. Wynikanie logiczne. Wnioskowanie dedukcyjne. Dowodzenie, sprawdzanie, wyjaśnianie.	(1h)
5. Metoda założeniowa dowodzenia tez w klasycznym rachunku zdań i klasycznym rachunku kwantyfikatorów.	(3h)
6. Definicje i definiowanie: rodzaje definicji i błędy definiowania. Błędy logiczne. Podział logiczny.	(2h)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w postaci testu wielokrotnego wyboru.
Ocena:	Student, który zaliczył przedmiot (moduł) wie / umie / potrafi:
3.0	Uzyskał co najmniej 40% maksymalnej łącznej liczby punktów z testu oraz wykazał się obecnością na zajęciach.
3.5	Uzyskał co najmniej 50% maksymalnej łącznej liczby punktów z testu oraz wykazał się obecnością na zajęciach.
4.0	Uzyskał co najmniej 65% maksymalnej łącznej liczby punktów z testu oraz wykazał się obecnością na zajęciach.
4.5	Uzyskał co najmniej 75% maksymalnej łącznej liczby punktów testu oraz wykazał się aktywnością, wiedzą i systematycznym przygotowaniem, a także obecnością na ćwiczeniach i wykładach.
5.0	Uzyskał co najmniej 80% maksymalnej łącznej liczby punktów z testu oraz wykazał się aktywnością, wiedzą i systematycznym przygotowaniem, a także obecnością na ćwiczeniach i wykładach.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Ludwik Borkowski „Logika Formalna. Systemy logiczne. Wstęp do metalogiki”, PWN Warszawa 1977; rozdziały: I, II, III, IV, V (par. 1, 2, 3), VII (par.1), IX (par. 1, 7).
2. Ludwik Borkowski „Elementy logiki formalnej.” Lublin 1991.
Literatura uzupełniająca:
1. Beata Witkowska-Maksimczuk "podstawy logiki w przykładach i zadaniach" , Wyd.. Aspra, Warszawa 2013
2. Barbara Stanosz „Ćwiczenia z logiki”, Wydawnictwo Naukowe PWN, Warszawa 2007. (w zakresie omawianych na wykładzie zagadnień.)
3.  T. Widła, D. Zienkiewicz, „Logika”, Warszawa 2006; 
4. R. Brzeski, A. Malinowski, M. Pełka, „Przewodnik do ćwiczeń z logiki dla prawników”, Warszawa 2013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wie na czym polega formalizacja i zna podstawowe rodzaje języków sformalizowanych.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lub/i praca zaliczeniowa na zadany temat.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II.X.P6S_WG.2,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Student wie o zastosowaniach metod formalnych w rozwiązywaniu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lub/i praca zaliczeniowa na zadany temat.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II.X.P6S_WG.2,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Student wie, na czym polega różnica pomiędzy pragmatyką, syntaktyką i semantyką.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lub/i praca zaliczeniowa na zadany temat.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II.H.P6S_WG.1.o, I.P6S_WG, II.X.P6S_WG.2, II.S.P6S_WG.2, II.S.P6S_WG.1,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podstawy klasycznego rachunku zdań i sylogistyki.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lub/i praca zaliczeniowa na zadany temat.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II.X.P6S_WG.2,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Zna podstawy klasycznego rachunku predykatów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lub/i praca zaliczeniowa na zadany temat.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K_W06,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II.H.P6S_WG.1.o, I.P6S_WG, II.S.P6S_WG.1, II.S.P6S_WG.2, II.H.P6S_WG.3, II.X.P6S_WG.2</w:t>
      </w:r>
    </w:p>
    <w:p>
      <w:pPr>
        <w:keepNext w:val="1"/>
        <w:spacing w:after="10"/>
      </w:pPr>
      <w:r>
        <w:rPr>
          <w:b/>
          <w:bCs/>
        </w:rPr>
        <w:t xml:space="preserve">Charakterystyka W_06: </w:t>
      </w:r>
    </w:p>
    <w:p>
      <w:pPr/>
      <w:r>
        <w:rPr/>
        <w:t xml:space="preserve">Zna podstawy teorii zbiorów.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lub/i praca zaliczeniowa na zadany temat.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II.X.P6S_WG.2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analizować nazwy oraz stosunki pomiędzy zakresami nazw, w tym z użyciem diagramów Venna.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ćwiczeń, kolokwium pisemne z pytaniami opisowymi lub testowymi lub praca zaliczeniowa na zadany temat (fakultatywnie)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korzystać z sylogizmów, praw kwadratu logicznego, stosować obwersję, konwersję, kontrapozycję.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ćwiczeń, kolokwium pisemne z pytaniami opisowymi lub testowymi lub praca zaliczeniowa na zadany temat (fakultatywnie)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rozstrzygać przy pomocy metody zero-jedynkowej, czy dane zdanie jest tautologią KRZ i sprawdzać poprawność wnioskowań.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ćwiczeń, kolokwium pisemne z pytaniami opisowymi lub testowymi lub praca zaliczeniowa na zadany temat (fakultatywnie)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II.S.P6S_UW.3.o, II.H.P6S_UW.1, I.P6S_UW, II.S.P6S_UW.1, II.S.P6S_UW.2.o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Potrafi dowodzić przy pomocy metody założeniowej tezy w klasycznym rachunku zdań i klasycznym rachunku predykatów.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ćwiczeń, kolokwium pisemne z pytaniami opisowymi lub testowymi lub praca zaliczeniowa na zadany temat (fakultatywnie)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Odpowiedzialnie przygotowuje się do pełnienia ważnej roli w społeczeństwie, projektuje i wykonuje zadania w zakresie pracy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ćwiczeń przedmiotowych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świadomość konieczności zachowania spójności logicznej aktów prawnych i reguł społecznych wraz ze świadomością użyteczności zachowywania konsekwencji w myśleniu i postępowaniu.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ćwiczeń przedmiotowych lub praca zaliczeniowa na zadany temat (fakultatywnie)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2024-05-05T05:38:42+02:00</dcterms:created>
  <dcterms:modified xsi:type="dcterms:W3CDTF">2024-05-05T05:38:42+02:00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