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20
Godziny ćwiczeń 	15
Konsultacje          2
Razem     37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
</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Omównienie problemu statycznej niewyznaczalności oraz zasad obliczania wartości reakcji i sił wewnętrznych w takich przypadkach.
Laboratoria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8. Wybrane aspekty tworzenia konstrukcji przestrzennych, obciążenia w układach przestrzennych, tworzenie belek wieloprzęsłowych.</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10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WWZM_03: </w:t>
      </w:r>
    </w:p>
    <w:p>
      <w:pPr/>
      <w:r>
        <w:rPr/>
        <w:t xml:space="preserve">Ma elementarną wiedzę o relacjach zachodzących na etapach tworzenia, obciążania i pracy  onstrukcji w warunkach działania tych obciążeń.</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K_W11, K_W09</w:t>
      </w:r>
    </w:p>
    <w:p>
      <w:pPr>
        <w:spacing w:before="20" w:after="190"/>
      </w:pPr>
      <w:r>
        <w:rPr>
          <w:b/>
          <w:bCs/>
        </w:rPr>
        <w:t xml:space="preserve">Powiązane charakterystyki obszarowe: </w:t>
      </w:r>
      <w:r>
        <w:rPr/>
        <w:t xml:space="preserve">II.S.P6S_WG.1, II.S.P6S_WG.2, I.P6S_WG, I.P6S_WK, II.T.P6S_WG, II.T.P6S_WK</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K_U06, K_U03</w:t>
      </w:r>
    </w:p>
    <w:p>
      <w:pPr>
        <w:spacing w:before="20" w:after="190"/>
      </w:pPr>
      <w:r>
        <w:rPr>
          <w:b/>
          <w:bCs/>
        </w:rPr>
        <w:t xml:space="preserve">Powiązane charakterystyki obszarowe: </w:t>
      </w:r>
      <w:r>
        <w:rPr/>
        <w:t xml:space="preserve">I.P6S_UU, I.P6S_UW, II.T.P6S_UW.2, II.S.P6S_UW.1, II.S.P6S_UW.2.o, II.S.P6S_UW.3.o, II.H.P6S_UW.1</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 K_K08</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KWZM_02: </w:t>
      </w:r>
    </w:p>
    <w:p>
      <w:pPr/>
      <w:r>
        <w:rPr/>
        <w:t xml:space="preserve">Odpowiedzialnie przygotowuje się do pełnienia roli w społeczeństwie oraz wykonywania zadań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K_K10</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 K_K08</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K_K09</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2026-09-13T21:40:22+02:00</dcterms:created>
  <dcterms:modified xsi:type="dcterms:W3CDTF">2026-09-13T21:40:22+02:00</dcterms:modified>
</cp:coreProperties>
</file>

<file path=docProps/custom.xml><?xml version="1.0" encoding="utf-8"?>
<Properties xmlns="http://schemas.openxmlformats.org/officeDocument/2006/custom-properties" xmlns:vt="http://schemas.openxmlformats.org/officeDocument/2006/docPropsVTypes"/>
</file>