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Elektrokardiografia  </w:t>
      </w:r>
    </w:p>
    <w:p>
      <w:pPr>
        <w:keepNext w:val="1"/>
        <w:spacing w:after="10"/>
      </w:pPr>
      <w:r>
        <w:rPr>
          <w:b/>
          <w:bCs/>
        </w:rPr>
        <w:t xml:space="preserve">Koordynator przedmiotu: </w:t>
      </w:r>
    </w:p>
    <w:p>
      <w:pPr>
        <w:spacing w:before="20" w:after="190"/>
      </w:pPr>
      <w:r>
        <w:rPr/>
        <w:t xml:space="preserve">dr inż. Kazimierz Pęczalski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zaawansowane specjalności (Aparatura Medyczna) – obieralne</w:t>
      </w:r>
    </w:p>
    <w:p>
      <w:pPr>
        <w:keepNext w:val="1"/>
        <w:spacing w:after="10"/>
      </w:pPr>
      <w:r>
        <w:rPr>
          <w:b/>
          <w:bCs/>
        </w:rPr>
        <w:t xml:space="preserve">Kod przedmiotu: </w:t>
      </w:r>
    </w:p>
    <w:p>
      <w:pPr>
        <w:spacing w:before="20" w:after="190"/>
      </w:pPr>
      <w:r>
        <w:rPr/>
        <w:t xml:space="preserve">EKRD</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36, w tym:
a) wykład - 30 godz.;
b) konsultacje - 6 godz;
2) Praca własna studenta 15 godz., w tym:
a) przygotowanie do zaliczeń - 15 godz.;
Suma: 66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 ECTS - liczba godzin bezpośrednich: 36, w tym: 
a) wykład - 30 godz.;
b) konsultacje - 6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fizyki, podstaw elektroniki oraz biofizyki na poziomie kursu kierunku Inżynieria Biomedyczna lub specjalności Urządzenia elektromedyczne na I stopniu studiów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układów wzmacniaczy EKG, metod filtracji sygnału, dyskryminacji artefaktów, archiwizacji, wizualizacji oraz automatycznej oceny zapisu EKG. Zapoznanie się z zasadami diagnostyki na podstawie zapisu EKG: prawidłowy elektrokardiogram, nieprawidłowości elektrokardiogramu, zaburzenia rytmu serca, przydatność kliniczna elektrokardiografii.</w:t>
      </w:r>
    </w:p>
    <w:p>
      <w:pPr>
        <w:keepNext w:val="1"/>
        <w:spacing w:after="10"/>
      </w:pPr>
      <w:r>
        <w:rPr>
          <w:b/>
          <w:bCs/>
        </w:rPr>
        <w:t xml:space="preserve">Treści kształcenia: </w:t>
      </w:r>
    </w:p>
    <w:p>
      <w:pPr>
        <w:spacing w:before="20" w:after="190"/>
      </w:pPr>
      <w:r>
        <w:rPr/>
        <w:t xml:space="preserve">Podstawy elektrofizjologii, systemy odprowadzeń, charakterystyka prawidłowego elektrokardiogramu, ocena metody: czułość, swoistość, efektywność przewidywania prawdziwego wyniku.
Układy wejściowe, filtry analogowe i cyfrowe, przetwarzanie A/C, dyskryminacja artefaktów
Przedstawienie przykładowego algorytmu analizy sygnału EKG.
Metody archiwizacji, wizualizacji oraz rozwiązania sprzętowe systemów diagnostycznych EKG.
Zmiany EKG spowodowane patologią jam serca, blokami, pobudzeniami przedwczesnymi, niedokrwieniem, martwicą.
Mechanizmy powstawania zaburzeń serca oraz ich klasyfikacja, zaburzenia rytmu serca związane z nadaktywnością i obniżoną aktywnością
Wartość diagnostyczna patologicznego elektrokardiogramu, elektrokardiogram chorób serca i przykładowych sytuacji klinicznych. Ograniczenia standardowej elektrokardiografii. Diagnostyczne metody uzupełniające.
Zapisy EKG dla podstawowych trybów stymulacji serca. Podstawowa diagnostyka uszkodzeń układu stymulującego i nieprawidłowej stymulacji serca.
</w:t>
      </w:r>
    </w:p>
    <w:p>
      <w:pPr>
        <w:keepNext w:val="1"/>
        <w:spacing w:after="10"/>
      </w:pPr>
      <w:r>
        <w:rPr>
          <w:b/>
          <w:bCs/>
        </w:rPr>
        <w:t xml:space="preserve">Metody oceny: </w:t>
      </w:r>
    </w:p>
    <w:p>
      <w:pPr>
        <w:spacing w:before="20" w:after="190"/>
      </w:pPr>
      <w:r>
        <w:rPr/>
        <w:t xml:space="preserve">Kolokwia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 Stopczyk (red.) Elektrodiagnostyka medyczna. Warszawa PZWL 1984
Antoni Bayes de Luna. Elektrokardiografia Kliniczna. Via Medica SC Gdańsk 1999
Webster J.G. (editor): Medical Instrumentation. Application and Design. John Wiley&amp;Sons, Inc. New York,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EKRD_W01: </w:t>
      </w:r>
    </w:p>
    <w:p>
      <w:pPr/>
      <w:r>
        <w:rPr/>
        <w:t xml:space="preserve">Zna najnowsze rozwiązania i potrzeby dalszego doskonalenia systemów ,w tym informatycznych, do spoczynkowej, wysiłkowej oraz holterowskiej rejestracji i analizy elektrycznej aktywności serca tak w zakresie samodzielnych urządzeń jak i modułów systemów intensywnego nadzoru, systemów diagnostycznych i systemów terapeutycznych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W_01</w:t>
      </w:r>
    </w:p>
    <w:p>
      <w:pPr>
        <w:spacing w:before="20" w:after="190"/>
      </w:pPr>
      <w:r>
        <w:rPr>
          <w:b/>
          <w:bCs/>
        </w:rPr>
        <w:t xml:space="preserve">Powiązane charakterystyki obszarowe: </w:t>
      </w:r>
      <w:r>
        <w:rPr/>
        <w:t xml:space="preserve">P7U_W, I.P7S_WG.o, I.P7S_WK</w:t>
      </w:r>
    </w:p>
    <w:p>
      <w:pPr>
        <w:keepNext w:val="1"/>
        <w:spacing w:after="10"/>
      </w:pPr>
      <w:r>
        <w:rPr>
          <w:b/>
          <w:bCs/>
        </w:rPr>
        <w:t xml:space="preserve">Charakterystyka EKRD_W02: </w:t>
      </w:r>
    </w:p>
    <w:p>
      <w:pPr/>
      <w:r>
        <w:rPr/>
        <w:t xml:space="preserve">Zna medyczne podstawy stosowania urządzeń i oprogramowania w diagnostyce i terapii serca i układu krążenia</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W_02</w:t>
      </w:r>
    </w:p>
    <w:p>
      <w:pPr>
        <w:spacing w:before="20" w:after="190"/>
      </w:pPr>
      <w:r>
        <w:rPr>
          <w:b/>
          <w:bCs/>
        </w:rPr>
        <w:t xml:space="preserve">Powiązane charakterystyki obszarowe: </w:t>
      </w:r>
      <w:r>
        <w:rPr/>
        <w:t xml:space="preserve">P7U_W, I.P7S_WG.o, I.P7S_WK, III.P7S_WG, III.P7S_WK</w:t>
      </w:r>
    </w:p>
    <w:p>
      <w:pPr>
        <w:keepNext w:val="1"/>
        <w:spacing w:after="10"/>
      </w:pPr>
      <w:r>
        <w:rPr>
          <w:b/>
          <w:bCs/>
        </w:rPr>
        <w:t xml:space="preserve">Charakterystyka EKRD_W03: </w:t>
      </w:r>
    </w:p>
    <w:p>
      <w:pPr/>
      <w:r>
        <w:rPr/>
        <w:t xml:space="preserve">Ma uporządkowaną wiedzę w zakresie aktualnie  stosowanych w ochronie zdrowia urządzeń  i systemów informatycznych dedykowanych dla oddziałów  kardiologicznych,  kardiochirurgicznych  wykorzystywanych również  w innych oddziałach medycznych.</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W_03</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EKRD_U01: </w:t>
      </w:r>
    </w:p>
    <w:p>
      <w:pPr/>
      <w:r>
        <w:rPr/>
        <w:t xml:space="preserve">Potrafi opracować założenia i wykonać projekt systemu do rejestracji, archiwizacji i analizy  elektrycznej aktywności serca pracujący niezależnie lub jako moduł większego urządzenia medycznego  także z funkcją  telemetrii lub holterowską.</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U_03</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EKRD_U02: </w:t>
      </w:r>
    </w:p>
    <w:p>
      <w:pPr/>
      <w:r>
        <w:rPr/>
        <w:t xml:space="preserve">Rozumie etyczne oraz medyczne uwarunkowania stosowania urządzeń technicznych w medycynie i potrafi tą wiedzę wykorzystać w pracach projektowych i opracowywaniu nowych metod diagnostycznych i terapeutycznych.</w:t>
      </w:r>
    </w:p>
    <w:p>
      <w:pPr>
        <w:spacing w:before="60"/>
      </w:pPr>
      <w:r>
        <w:rPr/>
        <w:t xml:space="preserve">Weryfikacja: </w:t>
      </w:r>
    </w:p>
    <w:p>
      <w:pPr>
        <w:spacing w:before="20" w:after="190"/>
      </w:pPr>
      <w:r>
        <w:rPr/>
        <w:t xml:space="preserve"> kolokwium</w:t>
      </w:r>
    </w:p>
    <w:p>
      <w:pPr>
        <w:spacing w:before="20" w:after="190"/>
      </w:pPr>
      <w:r>
        <w:rPr>
          <w:b/>
          <w:bCs/>
        </w:rPr>
        <w:t xml:space="preserve">Powiązane charakterystyki kierunkowe: </w:t>
      </w:r>
      <w:r>
        <w:rPr/>
        <w:t xml:space="preserve">U_05</w:t>
      </w:r>
    </w:p>
    <w:p>
      <w:pPr>
        <w:spacing w:before="20" w:after="190"/>
      </w:pPr>
      <w:r>
        <w:rPr>
          <w:b/>
          <w:bCs/>
        </w:rPr>
        <w:t xml:space="preserve">Powiązane charakterystyki obszarowe: </w:t>
      </w:r>
      <w:r>
        <w:rPr/>
        <w:t xml:space="preserve">P7U_U, I.P7S_UW.o, I.P7S_UO, III.P7S_UW.o</w:t>
      </w:r>
    </w:p>
    <w:p>
      <w:pPr>
        <w:pStyle w:val="Heading3"/>
      </w:pPr>
      <w:bookmarkStart w:id="4" w:name="_Toc4"/>
      <w:r>
        <w:t>Profil ogólnoakademicki - kompetencje społeczne</w:t>
      </w:r>
      <w:bookmarkEnd w:id="4"/>
    </w:p>
    <w:p>
      <w:pPr>
        <w:keepNext w:val="1"/>
        <w:spacing w:after="10"/>
      </w:pPr>
      <w:r>
        <w:rPr>
          <w:b/>
          <w:bCs/>
        </w:rPr>
        <w:t xml:space="preserve">Charakterystyka EKRD_K01: </w:t>
      </w:r>
    </w:p>
    <w:p>
      <w:pPr/>
      <w:r>
        <w:rPr/>
        <w:t xml:space="preserve">Jest gotów do omawiania zagadnień związanych z budową, wykorzystaniem i nowymi rozwiązaniami aparatury do rejestracji i analizy sygnałów elektrycznych serca z osobami o wykształceniu medycznym.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K_02</w:t>
      </w:r>
    </w:p>
    <w:p>
      <w:pPr>
        <w:spacing w:before="20" w:after="190"/>
      </w:pPr>
      <w:r>
        <w:rPr>
          <w:b/>
          <w:bCs/>
        </w:rPr>
        <w:t xml:space="preserve">Powiązane charakterystyki obszarowe: </w:t>
      </w:r>
      <w:r>
        <w:rPr/>
        <w:t xml:space="preserve">P7U_K, 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2024-04-26T00:42:45+02:00</dcterms:created>
  <dcterms:modified xsi:type="dcterms:W3CDTF">2024-04-26T00:42:45+02:00</dcterms:modified>
</cp:coreProperties>
</file>

<file path=docProps/custom.xml><?xml version="1.0" encoding="utf-8"?>
<Properties xmlns="http://schemas.openxmlformats.org/officeDocument/2006/custom-properties" xmlns:vt="http://schemas.openxmlformats.org/officeDocument/2006/docPropsVTypes"/>
</file>