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 / 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pojęciami i twierdzeniami z teorii równań różniczkowych cząstkowych oraz umiejętność ich stosowania z zadaniach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Równania różniczkowe cząstkowe rzędu pierwszego. Metoda charakterystyk. Przykłady zastosowania tej metody w przypadku liniowym, quasiliniowym i nieliniowym.
2.    Równanie Laplace'a i jego zastosowania.
3.    Funkcje harmoniczne. Twierdzenie o wartości średniej dla funkcji harmonicznych.
4.    Słaba i mocna zasada maksimum. Jednoznaczność klasycznych rozwiązań zagadnienia Dirichleta dla równania Poissona na ograniczonych obszarach.
5.    Rozwiązanie podstawowe równania Laplace'a. Rozwiązanie równania Laplace'a w całej przestrzeni. Zasada symetrii Schwarza.
6.    Definicja funkcji Greena zagadnienia Dirichleta. Funkcja Greena zagadnienia Dirichleta w półprzestrzeni i w kuli.
7.    Funkcja Greena zagadnienia Neumanna dwuwymiarowej kuli jednostkowej.
8.    Gładkość klasycznych rozwiązań równania Laplace'a. Oszacowania pochodnych funkcji harmonicznych.
9.    Twierdzenie Liouville'a. Nierówność Harnacka. Zasada Dirichleta.
10.    Równanie przewodnictwa ciepła i jego interpretacja fizyczna. Rozwiązanie podstawowe i rozwiązanie zagadnienia Cauchy'ego w całej przestrzeni.
11.    Zasada maksimum i jej konsekwencje praktyczne (nieskończona prędkość rozchodzenia się sygnałów cieplnych). Twierdzenie o jednoznaczności klasycznych rozwiązań w obszarach ograniczonych.
12.    Równanie falowe i jego interpretacja fizyczna. Wzór d'Alemberta.
13.    Uśrednienia sferyczne i równanie Eulera-Poissona-Darboux, wzór Kirchhoffa i wzór Poissona. Jednoznaczność klasycznych rozwiązań równania falowego.
14.    Metoda rozdzielenia zmiennych jako narzędzie rozwiązywania równań różniczkowych cząstkowych w specjalnych obszarach.
15.    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wyników dwóch kolokwiów. Egzamin pisemny i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L. Evans – Równania różniczkowe cząstkowe – PWN 2002
2.    K. Chełmiński, W. Ożański – Równania różniczkowe cząstkowe – Oficyna Wydawnicza PW 2015
3.    F. John – Partial differentia equations – Springer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RRC_W01: </w:t>
      </w:r>
    </w:p>
    <w:p>
      <w:pPr/>
      <w:r>
        <w:rPr/>
        <w:t xml:space="preserve">Zna metodę charakterystyk rozwiązywania równań różniczkowych cząstkowych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RRC_W02: </w:t>
      </w:r>
    </w:p>
    <w:p>
      <w:pPr/>
      <w:r>
        <w:rPr/>
        <w:t xml:space="preserve">Zna własności funkcji harmonicznych.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RRC_W03: </w:t>
      </w:r>
    </w:p>
    <w:p>
      <w:pPr/>
      <w:r>
        <w:rPr/>
        <w:t xml:space="preserve">Zna pojęcie funkcji Greena oraz jej znaczenie w rozwiązywaniu równania Laplace'a i równania Poissona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RRC_W04: </w:t>
      </w:r>
    </w:p>
    <w:p>
      <w:pPr/>
      <w:r>
        <w:rPr/>
        <w:t xml:space="preserve">Zna własności rozwiązań równania przewodnictwa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RRC_W05: </w:t>
      </w:r>
    </w:p>
    <w:p>
      <w:pPr/>
      <w:r>
        <w:rPr/>
        <w:t xml:space="preserve">Zna podstawowe różnice w sposobie rozchodzenia się sygnałów falowych w różnych wymiarach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RRC_W06: </w:t>
      </w:r>
    </w:p>
    <w:p>
      <w:pPr/>
      <w:r>
        <w:rPr/>
        <w:t xml:space="preserve">Zna klasyfikację liniowych równań różniczkowych cząstkowych rzędu drugiego.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RRC_U01: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RRC_U02: </w:t>
      </w:r>
    </w:p>
    <w:p>
      <w:pPr/>
      <w:r>
        <w:rPr/>
        <w:t xml:space="preserve">Potrafi zastosować metodę Fouriera w rozwiązywaniu liniowych równań różniczkowych cząstkowych w specjalnych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RRC_U03: </w:t>
      </w:r>
    </w:p>
    <w:p>
      <w:pPr/>
      <w:r>
        <w:rPr/>
        <w:t xml:space="preserve">Potrafi sprowadzić równanie liniowe drugiego rzędu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RRC_U04: </w:t>
      </w:r>
    </w:p>
    <w:p>
      <w:pPr/>
      <w:r>
        <w:rPr/>
        <w:t xml:space="preserve">Potrafi zastosować rozwiązanie podstawowe do znalezienia rozwiązania konkretnego problemu brzegowo-początkowego w całej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RRC_K01: </w:t>
      </w:r>
    </w:p>
    <w:p>
      <w:pPr/>
      <w:r>
        <w:rPr/>
        <w:t xml:space="preserve">Rozumie znaczenie praktycznego zastosowania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2026-02-07T08:12:18+01:00</dcterms:created>
  <dcterms:modified xsi:type="dcterms:W3CDTF">2026-02-07T08:12:18+01:00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