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/ dr inż. Iwona Wróbel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80 h; w tym
obecność na wykładach – 30 h
obecność na ćwiczeniach – 15 h
obecność na laboratoriach – 30 h
konsultacje – 5 h
przygotowanie do ćwiczeń – 15 h
przygotowanie do zajęć laboratoryjnych – 20 h
zapoznanie się z literaturą – 5 h
Łączny nakład pracy studenta wynosi  120 h, co odpowiada  3 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15 h
obecność na laboratoriach – 30 h
konsultacje 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30 h
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Cholesky’ego, rozkłady LU).
4. Rozkład QR i jego zastosowania.
5. Numeryczne obliczanie wyznaczników macierzy, macierzy odwrotnej i wskaźników uwarunkowania macierzy.
6. Metody iteracyjne rozwiązywania układów równań liniowych (metody: Jacobiego, Gaussa-Seidla, SOR, Richardsona, algorytm iteracyjnego poprawiania; twierdzenia o zbieżności metod iteracji prostej).
7. Interpolacja funkcji jednej zmiennej (postać Lagrange’a i Newtona wielomianu interpolacyjnego; interpolacja Hermite’a; wybór węzłów interpolacji; twierdzenia o błędzie interpolacji), wielomiany ortogonalne.
8. Rozwiązywanie równań nieliniowych (metody bisekcji, siecznych, stycznych, parabol, Halley’a).
9. Kwadratury Newtona-Cotesa.
Program ćwiczeń:
Zadania z tematyki wykładu obejmujące elementy teorii błędów, uwarunkowanie zadania numerycznego, numeryczne własności algorytmów, szacowanie błedów interpolacji i algorytmy interpolacji wielomianowej, konstrukcje wielomianów ortogonalnych, analizę zbieżności metod wyznaczania zer funkcji, badanie zbieżności metod iteracyjnych rozwiązywania układów równań liniowych, wyznaczanie rozkładu trójkątno-trójkątnego macierzy (LU, PLU, LLT), wyznaczanie rozkładu ortogonalno-trójkątnego (QR), własności norm wektorów i macierzy, własności pewnych macierzy (dodatnio określonych, redukowalnych, diagonalnie dominujących, ortogonalnych, unitarnych i innych).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ćwiczeniach oraz z dwóch kolokwiów.
Na ćwiczeniach można zdobyć w sumie co najmniej 30 pkt. Każde kolokwium oceniane jest w zakresie 0-35 pkt. Aby uzyskać ocenę końcową, należy zaliczyć oba kolokwia (uzyskać co najmniej 13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
3. D. Kincaid, W. Cheney: Analiza numeryczna, WNT, Warszawa 2005.
4. J. i M. Jankowscy (M.Dryja): Przegląd metod i algorytmów numerycznych,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MN1_W01: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M1_W02, M1_W03, M1_W04, 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MN1_W02: </w:t>
      </w:r>
    </w:p>
    <w:p>
      <w:pPr/>
      <w:r>
        <w:rPr/>
        <w:t xml:space="preserve">Ma podstawową wiedzę dotyczącą wrażliwości wyników zadań obliczeniowych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MN1_U01: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M1_U03, M1_U05, 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MN1_U02: </w:t>
      </w:r>
    </w:p>
    <w:p>
      <w:pPr/>
      <w:r>
        <w:rPr/>
        <w:t xml:space="preserve">Potrafi pozyskiwać informacje z literatury oraz innych źródeł, dokonywać ich interpretacji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MN1_K01: </w:t>
      </w:r>
    </w:p>
    <w:p>
      <w:pPr/>
      <w:r>
        <w:rPr/>
        <w:t xml:space="preserve">Potrafi pracować indywidualnie,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2024-04-28T00:34:09+02:00</dcterms:created>
  <dcterms:modified xsi:type="dcterms:W3CDTF">2024-04-28T00:34:09+02:00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