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Chemia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Dariusz Dmochowski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1110-ISIKU-IZP-3202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16h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Przekazanie studentom wiadomości z podstaw chemii ogólnej oraz elementów chemii środowiska uwzględniających występowanie, obieg i przemiany wybranych pierwiastków i związków chemicznych w środowisku przyrodniczym
Przekazanie podstawowych wiadomości i umiejętności z zakresu ilościowej analizy wody i ścieków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Program wykładu
Bloki tematyczne (treści):
Wody naturalne, czynniki kształtujące skład wód naturalnych, skład chemiczny wód naturalnych. Rodzaje i klasyfikacja substancji chemicznych zawartych w wodach i ich znaczenie sanitarne.
Ścieki miejskie i przemysłowe, skład chemiczny ścieków, formy występowania zanieczyszczeń wód naturalnych.
Wskaźniki zanieczyszczenia wód naturalnych i ścieków
Skład powietrza atmosferycznego. Zanieczyszczenia antropogeniczne.
Skład chemiczny gleb. Substancje zanieczyszczające środowisko glebowe.
Program ćwiczeń laboratoryjnych
Bloki tematyczne (treści):
Oznaczanie mineralnych składników wód i ścieków.
Oznaczanie wskaźników zanieczyszczenia wód i ścieków substancjami organicznymi – indeks nadmanganianowy, ChZT, BZT Kolokwium zaliczeniowe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 zaliczenia wykładu:
Egzamin
Warunki zaliczenia ćwiczeń laboratoryjnych:
Odrobienie wszystkich ćwiczeń laboratoryjnych, zaliczenie sprawozdań z wykonanych ćwiczeń oraz pozytywne zdanie kolokwium.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Szperliński Z. Chemia w ochronie i inżynierii środowiska, Oficyna Wydawnicza Politechniki Warszawskiej, Warszawa, 2002
Pajdowski L., Chemia ogólna, PWN, Warszawa, 1999
Dojlido J. Chemia wód powierzchniowych, Wydawnictwo Ekonomia i Środowisko, Białystok, 1995
Andrews J. I inni, Wprowadzenie do chemii środowiska, WNT, Warszawa, 1999
Kupryszewski G. Wstęp do chemii organicznej. PWN 1993.
Elbanowska H., Zerze J., Sierpa J. Fizyczno-chemiczne badania wód. Wydawnictwo Naukowe Uniwersytetu A. Mickiewicza w Poznaniu, 1999.
Badowska-Olenderek K. I inni, Laboratorium podstaw chemii, Oficyna Wydawnicza Politechniki Warszawskiej, Warszawa, 2006
Hermanowicz W. I inni, Fizyczno-chemiczne badanie wody i ścieków, Arkady, Warszawa, 1999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Posiada usystematyzowaną wiedzę na temat czynników kształtujących skład wód naturalnych, klasyfikacji substancji chemicznych zawartych w wodach i ich znaczenia sanitarnego.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IS_W06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W02: </w:t>
      </w:r>
    </w:p>
    <w:p>
      <w:pPr/>
      <w:r>
        <w:rPr/>
        <w:t xml:space="preserve">
Posiada wiedzę w zakresie składu chemicznego ścieków miejskich
i przemysłowych oraz form występowania zanieczyszczeń w wodach naturalnych.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IS_W06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W03: </w:t>
      </w:r>
    </w:p>
    <w:p>
      <w:pPr/>
      <w:r>
        <w:rPr/>
        <w:t xml:space="preserve">Posiada usystematyzowaną wiedzę z zakresu zanieczyszczeń powietrza atmosferycznego,gleb oraz rodzajów odpadów.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IS_W06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Umiejetność samodzielnego wykonywania badań jakości wód
i ścieków wraz z interpretacją wyników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z ćwiczeń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IS_U02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K01: </w:t>
      </w:r>
    </w:p>
    <w:p>
      <w:pPr/>
      <w:r>
        <w:rPr/>
        <w:t xml:space="preserve">Rozumie potrzebę ciaglego zdobywania nowoczesnej wiedzy
i podnoszenia kompetencji zawodowych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pisemny, pozytywna ocena z ćwiczeń laboratoryjnych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IS_K01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K02: </w:t>
      </w:r>
    </w:p>
    <w:p>
      <w:pPr/>
      <w:r>
        <w:rPr/>
        <w:t xml:space="preserve">Ma swiadomosc wagi pozatechnicznych aspektów
i skutków dzialalnosci inzynierskiej, w tym jej wplywu na środowisko, i
zwiazanej z tym odpowiedzialnosci za podejmowane decyzje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testowy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IS_K02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K03: </w:t>
      </w:r>
    </w:p>
    <w:p>
      <w:pPr/>
      <w:r>
        <w:rPr/>
        <w:t xml:space="preserve">Ma swiadomosc koniecznosci dzialania w sposób profesjonalny
i przestrzegania zasad etyki zawodowej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testowy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IS_K03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2026-10-01T17:17:02+02:00</dcterms:created>
  <dcterms:modified xsi:type="dcterms:W3CDTF">2026-10-01T17:17:02+02:00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