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ciepła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IS1A_71_P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- 15 h, zapoznanie ze wskazaną literaturą - 2 h, wykonanie prac projektowych - 8 h, razem - 25 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3/5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wg planu studiów - 15 h, zapoznanie ze wskazaną literaturą - 2 h, wykonanie prac projektowych - 8 h, Razem - 25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węzłów ciepłowniczych stosowanych w budownictwie w oparciu o nowe materiały i technologie.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Założenia do projektu węzła ciepłowniczego;
P2 - Dobór wymiennika ciepła i bilans cieplny węzła ciepłownicznego;
P3 - Zabezpieczenie instalacji: zawór bezpieczeństwa, naczynie wzbiorcze przeponowe;
P4 - Wymagania dla pomieszczeń węzła ciepłowniczego;
P5 - Rysunki, zestawienie materiałów, opis techniczny.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zajęć projektowych. Łączna ocena przedmiotu stanowi średnią ważoną ocen z wykładu i projektu w proporcjach 50% oceny z wykładu i 50% oceny z projektu.
Zaliczenie zajęć projektowych polega na obronie opracowanej dokumentacji projektowej zawierającej wszystkie zadania ujęte w treściach kształcenia przedmiotu. Termin obrony sporządzonej dokumentacji projektowej to przedostatnie zajęcia projektowe. Termin poprawkowy będzie przypadał na ostatnich zajęciach przed zakończeniem semestru. Warunkiem zaliczenia zajęć projektowych jest uzyskanie pozytywnych ocen z poszczególnych części sporządzonej dokumentacji projektowej. Ocenie podlegają prace co najmniej raz konsultowane. Zajęcia projktowe są zajęciami obowiązkowymi, dopuszcza się dwi usprawiedliwione nieobecności.
Przy ocenianiu sprawdzianu stosowana będzie następująca skala ocen: 
5,0 (bardzo dobry) – 91% - 100%
4,5 (ponad dobry) – 81% - 90%
4,0 (dobry) – 71% - 80%
3,5 (dość dobry) – 61% - 70%
3,0 (dostateczny) – 51% - 60%
2,0 (niedostateczny) – 0% - 50%. 
Wystawienie oceny 2,0 jest równoznaczne z niezaliczeniem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inni, "Ogrzewnictwo", Politechnika Białostocka, 1999;                                                                           2. Koczyk H. "Ogrzewnictwo praktyczne", 2009;                                    
3. Żarski K., "Węzły cieplne w miejskich systemach ciepłowniczych", Ośrodek Informacji „Technika instalacyjna w budownictwie”, Aquarius, Warszawa 1997.
4. Urbaniak A., "Automatyzacja w inżynierii sanitarnej", Wydawnictwo Politechniki Poznańskiej, Poznań 1991.
5. Sadowski A., "Mieszkaniowe węzły cieplne do obsługi instalacji centralnego ogrzewania oraz przygotowania ciepłej wody użytkowej", Instal, 2001, 3, 42-44.
6. Zaborowska E., "Zasady projektowania wodnych węzłów ciepłowniczych", Wydawnictwo Politechniki Gdańskiej, 2018, wydanie szóste ISBN: 978-83-7348-575-4
7. Żarski K., "Węzły cieplne. Poradnik projektowania", Wydawca: Danfoss HVAC PROJECT, Wydanie pierwsze, 2014 r., ISBN 978-83-929422-5-2
8. Foit H., "Indywidualne węzły cieplne", Wydawnictwo Politechniki Śląskiej, 2012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uporządkowaną wiedzę ogólną związaną z zagadnieniami źródeł ciepła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źródłach ciepła oraz trendów w zakresie nowych materiałów  i technologii.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cyklach funkcjonowania źródeł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projektowaniu kotłowni i węzłów ciepłowniczych.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w zakresie projektowania kotłowni i węzłów ciepłowniczych.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oprogramowaniem komputerowym (Microsoft Office i Autocad) właściwym do realizacji projektu kotłowni lub węzła ciepłowniczego.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U16_03: </w:t>
      </w:r>
    </w:p>
    <w:p>
      <w:pPr/>
      <w:r>
        <w:rPr/>
        <w:t xml:space="preserve">Potrafi zgodnie z zadaną specyfikacją zaprojektować kotłownię lub węzeł ciepłowniczy.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stosowania nowych materiałów i technologii w zakresie źródeł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2026-08-21T02:22:39+02:00</dcterms:created>
  <dcterms:modified xsi:type="dcterms:W3CDTF">2026-08-21T02:22:39+02:00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