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prof. dr hab. Jan Mielniczuk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obecność na egzaminie – 5 h
d) konsultacje – 5 h
2. praca własna studenta – 60 h; w tym
a) przygotowanie do laboratoriów – 25 h
b) zapoznanie się z literaturą – 10 h
c) przygotowanie do egzaminu – 25 h
Razem 130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laboratoriach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przygotowanie do laboratoriów – 25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Stosowana analiza regresji</w:t>
      </w:r>
    </w:p>
    <w:p>
      <w:pPr>
        <w:keepNext w:val="1"/>
        <w:spacing w:after="10"/>
      </w:pPr>
      <w:r>
        <w:rPr>
          <w:b/>
          <w:bCs/>
        </w:rPr>
        <w:t xml:space="preserve">Limit liczby studentów: </w:t>
      </w:r>
    </w:p>
    <w:p>
      <w:pPr>
        <w:spacing w:before="20" w:after="190"/>
      </w:pPr>
      <w:r>
        <w:rPr/>
        <w:t xml:space="preserve">30, 2 grupy laboratoryjne, 15 osób/grupa</w:t>
      </w:r>
    </w:p>
    <w:p>
      <w:pPr>
        <w:keepNext w:val="1"/>
        <w:spacing w:after="10"/>
      </w:pPr>
      <w:r>
        <w:rPr>
          <w:b/>
          <w:bCs/>
        </w:rPr>
        <w:t xml:space="preserve">Cel przedmiotu: </w:t>
      </w:r>
    </w:p>
    <w:p>
      <w:pPr>
        <w:spacing w:before="20" w:after="190"/>
      </w:pPr>
      <w:r>
        <w:rPr/>
        <w:t xml:space="preserve">Zapoznanie słuchaczy z podstawowymi technikami data miningu i uczenia maszynowego</w:t>
      </w:r>
    </w:p>
    <w:p>
      <w:pPr>
        <w:keepNext w:val="1"/>
        <w:spacing w:after="10"/>
      </w:pPr>
      <w:r>
        <w:rPr>
          <w:b/>
          <w:bCs/>
        </w:rPr>
        <w:t xml:space="preserve">Treści kształcenia: </w:t>
      </w:r>
    </w:p>
    <w:p>
      <w:pPr>
        <w:spacing w:before="20" w:after="190"/>
      </w:pPr>
      <w:r>
        <w:rPr/>
        <w:t xml:space="preserve">Wykład: 
1. analiza dyskryminacyjna LDA . Kwadratowa analiza dyskryminacyjna QDA 
2. Klasyfikator bayesowski i jego wersje empiryczne. 
3. Metoda najbliższego sąsiada, naiwna metoda bayesowska, klasyfikacja logistyczna. 
4. Metody oceny klasyfikatorów. 
5. Drzewa klasyfikacyjne CART.
6.Drzewa regresyjne.
7. Maszyny wektorów podpierających SVM Vapnika, 
8.Wprowadzenie do metody przekształcenia jądrowego. 
9. Sieci neuronowe, modele addytywne, 
10. Metody łączenia klasyfikatorów i estymatorów regresji 
11. Problemy wysokiego wymiaru wektora atrybutów: selekcja i ekstrakcja cech. 
12. Analiza skupień: metody kombinatoryczne/hierarchiczne 
13. Modelowanie mieszankowe, zastosowania 
14. Analiza czynnikowa i analiza składowych niezależnych 
Laboratorium: 
Praktyczna realizacja tematów 1-14 omawianych na wykładzie w oparciu o system R w oparciu o rzeczywiste i symulowane zbiory danych</w:t>
      </w:r>
    </w:p>
    <w:p>
      <w:pPr>
        <w:keepNext w:val="1"/>
        <w:spacing w:after="10"/>
      </w:pPr>
      <w:r>
        <w:rPr>
          <w:b/>
          <w:bCs/>
        </w:rPr>
        <w:t xml:space="preserve">Metody oceny: </w:t>
      </w:r>
    </w:p>
    <w:p>
      <w:pPr>
        <w:spacing w:before="20" w:after="190"/>
      </w:pPr>
      <w:r>
        <w:rPr/>
        <w:t xml:space="preserve">Laboratoria: 30%, egzamin 70 %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Friedman, T Hastie, R. Tibshirani, Elements of statistical learning, Springer, 2001 
2. J. Koronacki, J. Ćwik, Statystyczne systemy uczące się, WNT,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DAM_W01: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M2SMAD_W07</w:t>
      </w:r>
    </w:p>
    <w:p>
      <w:pPr>
        <w:spacing w:before="20" w:after="190"/>
      </w:pPr>
      <w:r>
        <w:rPr>
          <w:b/>
          <w:bCs/>
        </w:rPr>
        <w:t xml:space="preserve">Powiązane charakterystyki obszarowe: </w:t>
      </w:r>
      <w:r>
        <w:rPr/>
        <w:t xml:space="preserve"/>
      </w:r>
    </w:p>
    <w:p>
      <w:pPr>
        <w:keepNext w:val="1"/>
        <w:spacing w:after="10"/>
      </w:pPr>
      <w:r>
        <w:rPr>
          <w:b/>
          <w:bCs/>
        </w:rPr>
        <w:t xml:space="preserve">Charakterystyka DAM_W02: </w:t>
      </w:r>
    </w:p>
    <w:p>
      <w:pPr/>
      <w:r>
        <w:rPr/>
        <w:t xml:space="preserve">Zna pojęcie i postać estymatora bayesowskiego w problemie klasyfikacji oraz konstrukcję jego odpowiedników empirycznych. Zna podstawowe metody oceny błędu klasyfikacji.</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M2SMAD_W07</w:t>
      </w:r>
    </w:p>
    <w:p>
      <w:pPr>
        <w:spacing w:before="20" w:after="190"/>
      </w:pPr>
      <w:r>
        <w:rPr>
          <w:b/>
          <w:bCs/>
        </w:rPr>
        <w:t xml:space="preserve">Powiązane charakterystyki obszarowe: </w:t>
      </w:r>
      <w:r>
        <w:rPr/>
        <w:t xml:space="preserve"/>
      </w:r>
    </w:p>
    <w:p>
      <w:pPr>
        <w:keepNext w:val="1"/>
        <w:spacing w:after="10"/>
      </w:pPr>
      <w:r>
        <w:rPr>
          <w:b/>
          <w:bCs/>
        </w:rPr>
        <w:t xml:space="preserve">Charakterystyka DAM_W03: </w:t>
      </w:r>
    </w:p>
    <w:p>
      <w:pPr/>
      <w:r>
        <w:rPr/>
        <w:t xml:space="preserve">Zna metodologię konstrukcji drzew klasyfikacyjnych oraz maszyn wektorów podpierających. Wie, na czym polegają metody łączenia klasyfikatorów</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M2SMAD_W08</w:t>
      </w:r>
    </w:p>
    <w:p>
      <w:pPr>
        <w:spacing w:before="20" w:after="190"/>
      </w:pPr>
      <w:r>
        <w:rPr>
          <w:b/>
          <w:bCs/>
        </w:rPr>
        <w:t xml:space="preserve">Powiązane charakterystyki obszarowe: </w:t>
      </w:r>
      <w:r>
        <w:rPr/>
        <w:t xml:space="preserve"/>
      </w:r>
    </w:p>
    <w:p>
      <w:pPr>
        <w:keepNext w:val="1"/>
        <w:spacing w:after="10"/>
      </w:pPr>
      <w:r>
        <w:rPr>
          <w:b/>
          <w:bCs/>
        </w:rPr>
        <w:t xml:space="preserve">Charakterystyka DAM_W04: </w:t>
      </w:r>
    </w:p>
    <w:p>
      <w:pPr/>
      <w:r>
        <w:rPr/>
        <w:t xml:space="preserve">Zna podstawowe metody analizy skupień: metodę k-średnich, dendrogramy, metodę mieszanek, sieci samoorganizujące się Kohonena.</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DAM_U01: </w:t>
      </w:r>
    </w:p>
    <w:p>
      <w:pPr/>
      <w:r>
        <w:rPr/>
        <w:t xml:space="preserve">Umie skonstruować klasyfikatory liniowe w oparciu o metodologię LDA i model logistyczny, porównać z klasyfikatorem QDA i ocenić ich błędy klasyfikacji.</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M2SMAD_U07</w:t>
      </w:r>
    </w:p>
    <w:p>
      <w:pPr>
        <w:spacing w:before="20" w:after="190"/>
      </w:pPr>
      <w:r>
        <w:rPr>
          <w:b/>
          <w:bCs/>
        </w:rPr>
        <w:t xml:space="preserve">Powiązane charakterystyki obszarowe: </w:t>
      </w:r>
      <w:r>
        <w:rPr/>
        <w:t xml:space="preserve"/>
      </w:r>
    </w:p>
    <w:p>
      <w:pPr>
        <w:keepNext w:val="1"/>
        <w:spacing w:after="10"/>
      </w:pPr>
      <w:r>
        <w:rPr>
          <w:b/>
          <w:bCs/>
        </w:rPr>
        <w:t xml:space="preserve">Charakterystyka DAM_U02: </w:t>
      </w:r>
    </w:p>
    <w:p>
      <w:pPr/>
      <w:r>
        <w:rPr/>
        <w:t xml:space="preserve">Umie stosować metodę CART i SVM do problemu klasyfikacji i estymacji regresji.</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M2SMAD_U07</w:t>
      </w:r>
    </w:p>
    <w:p>
      <w:pPr>
        <w:spacing w:before="20" w:after="190"/>
      </w:pPr>
      <w:r>
        <w:rPr>
          <w:b/>
          <w:bCs/>
        </w:rPr>
        <w:t xml:space="preserve">Powiązane charakterystyki obszarowe: </w:t>
      </w:r>
      <w:r>
        <w:rPr/>
        <w:t xml:space="preserve"/>
      </w:r>
    </w:p>
    <w:p>
      <w:pPr>
        <w:keepNext w:val="1"/>
        <w:spacing w:after="10"/>
      </w:pPr>
      <w:r>
        <w:rPr>
          <w:b/>
          <w:bCs/>
        </w:rPr>
        <w:t xml:space="preserve">Charakterystyka DAM_U03: </w:t>
      </w:r>
    </w:p>
    <w:p>
      <w:pPr/>
      <w:r>
        <w:rPr/>
        <w:t xml:space="preserve">Umie stosować metody analizy składowych głównych w konkretnych zagadnieniach, wybierać liczbę kierunków w tej metodzie oraz oceniać jej skuteczność.</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M2SMAD_U08</w:t>
      </w:r>
    </w:p>
    <w:p>
      <w:pPr>
        <w:spacing w:before="20" w:after="190"/>
      </w:pPr>
      <w:r>
        <w:rPr>
          <w:b/>
          <w:bCs/>
        </w:rPr>
        <w:t xml:space="preserve">Powiązane charakterystyki obszarowe: </w:t>
      </w:r>
      <w:r>
        <w:rPr/>
        <w:t xml:space="preserve"/>
      </w:r>
    </w:p>
    <w:p>
      <w:pPr>
        <w:keepNext w:val="1"/>
        <w:spacing w:after="10"/>
      </w:pPr>
      <w:r>
        <w:rPr>
          <w:b/>
          <w:bCs/>
        </w:rPr>
        <w:t xml:space="preserve">Charakterystyka DAM_U04: </w:t>
      </w:r>
    </w:p>
    <w:p>
      <w:pPr/>
      <w:r>
        <w:rPr/>
        <w:t xml:space="preserve">Umie przeprowadzać analizę skupień w oparciu o podstawowe stosowane metodologie.</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DAM_K01: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2024-05-02T03:50:23+02:00</dcterms:created>
  <dcterms:modified xsi:type="dcterms:W3CDTF">2024-05-02T03:50:23+02:00</dcterms:modified>
</cp:coreProperties>
</file>

<file path=docProps/custom.xml><?xml version="1.0" encoding="utf-8"?>
<Properties xmlns="http://schemas.openxmlformats.org/officeDocument/2006/custom-properties" xmlns:vt="http://schemas.openxmlformats.org/officeDocument/2006/docPropsVTypes"/>
</file>