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Pakiety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Błaszczyk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1120-MAD00-LSP-023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48 h; w tym
	a) obecność na laboratoriach – 30 h
	b) obecność na zajęciach projektowych – 15 h
	c) konsultacje – 3 h
2. praca własna studenta – 50 h; w tym
	a) przygotowanie do zajęć laboratoryjnych – 25 h
	b) przygotowanie projektu – 15 h
	c) przygotowanie zadań projektowych – 10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obecność na zajęciach projektowych – 15 h
c) konsultacje – 3 h
Razem 48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obecność na zajęciach projektowych – 15 h
c) przygotowanie do zajęć laboratoryjnych – 25 h
d) przygotowanie rozwiązań prac domowych – 15 h
e) przygotowanie -zadań projektowych – 10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i przetwarzania danych, 
Analiza matematyczna 1 i 2, 
Algebra liniowa z geometrią 1 i 2, 
Równania różniczkowe zwyczajne (równolegle z tym przedmiotem)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pakietami do obliczeń matematycznych (symbolicznych i numerycznych) oraz wykorzystanie ich do wybranych praktycznych zagadnień analizy danych, analizy matematycznej i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(15x2h):
Laboratorium będzie podzielone na trzy niezależne części odpowiadające różnym pakietom matematycznym: Microsoft Excel, Wolfram Mathematica oraz MATLAB.
Microsoft Excel (4x2h):
1. Wprowadzenie do Microsoft Excel: Zapoznanie się ze środowiskiem, praca z skoroszytem, arkuszami i komórkami, import/eksport danych z zewnętrznych źródeł, przetwarzanie danych, tabela przestawna, tworzenie wykresów.
2. Makra i Visual Basic: typy danych, procedury, funkcje, instrukcje warunkowe, pętle, praca z obiektami MS Excel, tworzenie bibliotek w postaci tzw. dodatków.
3. Zastosowanie Solvera do numerycznego rozwiązywania równań, układów równań liniowych/nieliniowych. Wyznaczanie minimów funkcji, rozwiązywanie zagadnień optymalizacji z ograniczeniami np. zagadnienia programowania liniowego.
4. Elementy całkowanie numerycznego, elementy analizy danych i modelowania. Od dyskretnych układów dynamicznych do równań różniczkowych zwyczajnych np. modele wzrostu populacji, rozwoju epidemii.
Wolfram Mathematica (8x2h):
1 – 2. Wprowadzenie do programu Mathematica: struktura dokumentu i przyjęte konwencje, podstawowe typy danych i operacje na nich, definiowanie zmiennych i użycie funkcji wbudowanych, operacje na plikach, import i eksport danych w innych formatach, wizualizacja wyników obliczeń w 2D i 3D, obiekty graficzne, podstawy programowania (instrukcje złożone, wyrażenia warunkowe i pętle).
3. Podstawy algebry liniowej #1: równania algebraiczne, działania na macierzach, rozwiązywanie układów równań liniowych, wartości i wektory własne, wprowadzenie do obliczeń przybliżonych.
4. Podstawy analizy matematycznej: ciągi i szeregi liczbowe, badanie własności funkcji, pochodne, całki (nieoznaczone i oznaczone, wielokrotne), szeregi potęgowe.
5. Wprowadzenie do równań różniczkowych zwyczajnych: analiza jakościowa równań, portrety fazowe użycie wbudowanego solwera do znajdowania rozwiązań analitycznych i numerycznych, wprowadzenie do zagadnienia stabilności.
6 – 7. Zastosowanie programu Mathematica w prostych zagadnieniach modelowania matematycznego: np. model wahadła matematycznego, zagadnienie N ciał, lub inne (wybrane w zależności od zainteresowań słuchaczy).
8. Konstrukcja pakietów i zastosowanie do tworzenia własnych bibliotek.
MATLAB (3x2h):
1 – 2. Wprowadzenie do oprogramowania MATLAB: wykonywanie obliczeń i podstawy programowania z poziomu wiersza poleceń oraz tworzenie skryptów, podstawowe typy danych i operacje na nich, użycie funkcji wbudowanych i tworzenie własnych funkcji, wizualizacja wyników obliczeń w 2D i 3D, działania na macierzach i podstawowe operacje algebry liniowej.
3. Podstawy algebry liniowej #2: liniowa niezależność wektorów, baza przestrzeni wektorowej, przekształcenia liniowe.
Projekt (15h):
W trakcie semestru studenci otrzymają dwa zespołowe zadania projektowe odpowiadające dwóm pierwszym częściom laboratorium.
Microsoft Excel:
Zadanie projektowe będzie dotyczyło wykorzystania programu Microsoft Excel rozwiązaniu zagadnień optymalizacji lub modelowania i analizy danych.
Wolfram Mathematica:
Zadanie projektowe będzie dotyczyło wykorzystania programu Mathematica w rozwiązaniu praktycznego zagadnienia związanego z równaniami różniczkowymi zwyczajnymi.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laboratorium i projektu będzie wystawiona na podstawie indywidualnej pracy w laboratorium oraz dwóch zespołowych projektów.
Przedmiot oceniany będzie w skali 0-100 punktów. Na ocenę będą składały się punkty za zadania wykonywane po ćwiczeniach laboratoryjnych z programu Excel (16 pkt.), Mathematica (32 pkt.) i MATLAB (12 pkt.) oraz zespołowe projekty z programu Excel (14 pkt.) i Mathematica (26 pkt.).
Ocena będzie wystawiona według standardowej skali procentowej.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Wrotek, Excel 2013 PL. Kurs, Helion 2013.
2.	J. Walkenbach, Programowanie w VBA, Helion.
3.	dokumentacja programu Wolfram Mathematica
4.	dokumentacja oprogramowania MATLAB
5.	notatki z analizy matematycznej, algebry liniowej i równań różniczkowych zwyczajnych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http://pages.mini.pw.edu.pl/~blaszczykl/dydaktyka/PM.html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PM_W01: </w:t>
      </w:r>
    </w:p>
    <w:p>
      <w:pPr/>
      <w:r>
        <w:rPr/>
        <w:t xml:space="preserve">Ma podstawową wiedzę o możliwościach współczesnych pakietów matematycznych  pozwalających na wykorzystanie ich w analizie  danych i ich wizualizacji.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MAD1_W13,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PM_W02: </w:t>
      </w:r>
    </w:p>
    <w:p>
      <w:pPr/>
      <w:r>
        <w:rPr/>
        <w:t xml:space="preserve">Ma podstawową wiedzę o możliwościach współczesnych pakietów matematycznych pozwalających na wykorzystanie ich do rozwiązania prostych zagadnień analizy matematycznej i algebry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MAD1_W02, MAD1_W03, MAD1_W04, MAD1_W11,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keepNext w:val="1"/>
        <w:spacing w:after="10"/>
      </w:pPr>
      <w:r>
        <w:rPr>
          <w:b/>
          <w:bCs/>
        </w:rPr>
        <w:t xml:space="preserve">Charakterystyka PM_W03: </w:t>
      </w:r>
    </w:p>
    <w:p>
      <w:pPr/>
      <w:r>
        <w:rPr/>
        <w:t xml:space="preserve">Ma podstawową wiedzę z zakresu zastosowania równań różniczkowych zwyczajnych do modelowania zjawisk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MAD1_W02, MAD1_W08, MAD1_W11,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PM_U01: </w:t>
      </w:r>
    </w:p>
    <w:p>
      <w:pPr/>
      <w:r>
        <w:rPr/>
        <w:t xml:space="preserve">Potrafi wykorzystać współczesne pakiety matematyczne do obliczeń i prostej analizy danych i ich wizualizacji.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MAD1_U13,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PM_U02: </w:t>
      </w:r>
    </w:p>
    <w:p>
      <w:pPr/>
      <w:r>
        <w:rPr/>
        <w:t xml:space="preserve">Potrafi wykorzystać współczesne pakiety matematyczne do rozwiązania zagadnień analizy matematycznej i algebry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MAD1_U12,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I.P6S_UO</w:t>
      </w:r>
    </w:p>
    <w:p>
      <w:pPr>
        <w:keepNext w:val="1"/>
        <w:spacing w:after="10"/>
      </w:pPr>
      <w:r>
        <w:rPr>
          <w:b/>
          <w:bCs/>
        </w:rPr>
        <w:t xml:space="preserve">Charakterystyka PM_U03: </w:t>
      </w:r>
    </w:p>
    <w:p>
      <w:pPr/>
      <w:r>
        <w:rPr/>
        <w:t xml:space="preserve">Potrafi przedstawiać wyniki samodzielnych eksperymentów komputerowych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MAD1_U07, MAD1_U12,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I.P6S_UO,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PM_U04: </w:t>
      </w:r>
    </w:p>
    <w:p>
      <w:pPr/>
      <w:r>
        <w:rPr/>
        <w:t xml:space="preserve">Sprawnie posługuje się poprawnym językiem matematycznym oraz regułami wnioskowania. W oparciu o materiały źródłowe potrafi przygotować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PM_K01: </w:t>
      </w:r>
    </w:p>
    <w:p>
      <w:pPr/>
      <w:r>
        <w:rPr/>
        <w:t xml:space="preserve">Potrafi współdziałać w grupie, dążąc do rozwiązania postawionego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2024-04-25T07:35:16+02:00</dcterms:created>
  <dcterms:modified xsi:type="dcterms:W3CDTF">2024-04-25T07:35:16+02:00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