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2</w:t>
      </w:r>
    </w:p>
    <w:p>
      <w:pPr>
        <w:keepNext w:val="1"/>
        <w:spacing w:after="10"/>
      </w:pPr>
      <w:r>
        <w:rPr>
          <w:b/>
          <w:bCs/>
        </w:rPr>
        <w:t xml:space="preserve">Koordynator przedmiotu: </w:t>
      </w:r>
    </w:p>
    <w:p>
      <w:pPr>
        <w:spacing w:before="20" w:after="190"/>
      </w:pPr>
      <w:r>
        <w:rPr/>
        <w:t xml:space="preserve"> Dr hab. inż. Anna Dembińska, prof. uczelni, Dr hab. Bogusława Karpińska,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1120-IN000-ISP-0121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–95 h; w tym
	a) obecność na wykładach – 45 h
	b) obecność na ćwiczeniach – 45 h
	c) konsultacje – 5 h
2. praca własna studenta – 70 h; w tym
	a) przygotowanie do ćwiczeń i kolokwiów– 45 
	b) zapoznanie się z literaturą – 10 h
	c) przygotowanie do egzaminu i obecność na egzaminie – 15 h
Razem 165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własnościami przekształceń ciągłych przestrzeni metrycznych i unormowanych, badaniem zbieżności szeregów liczbowych i funkcyjnych, obliczaniem granic i pochodnych cząstkowych funkcji wielu zmiennych, badaniem ich ekstremów oraz liczeniem całek wielokrotnych Riemanna.
Po ukończeniu kursu studenci powinni znać własności: normy, metryki i odwzorowań zwężających w przestrzeniach metrycznych zupełnych. Powinni mieć podstawową wiedzę z zakresu szeregów potęgowych i trygonometrycznych Fouriera, rachunku różniczkowego i całkowego funkcji wielu zmiennych oraz posiadać umiejętność:
- badania zbieżności szeregów liczbowych i funkcyjnych,
- liczenia granic i pochodnych cząstkowych funkcji wielu zmiennych,
- badania ekstremów funkcji wielu zmiennych,
- liczenia całek wielokrotnych Riemanna.</w:t>
      </w:r>
    </w:p>
    <w:p>
      <w:pPr>
        <w:keepNext w:val="1"/>
        <w:spacing w:after="10"/>
      </w:pPr>
      <w:r>
        <w:rPr>
          <w:b/>
          <w:bCs/>
        </w:rPr>
        <w:t xml:space="preserve">Treści kształcenia: </w:t>
      </w:r>
    </w:p>
    <w:p>
      <w:pPr>
        <w:spacing w:before="20" w:after="190"/>
      </w:pPr>
      <w:r>
        <w:rPr/>
        <w:t xml:space="preserve">Suma całkowa, definicja całki Riemanna. Górna i dolna całka Darboux. Twierdzenia o funkcjach całkowalnych w sensie Riemanna. Własności całki Riemanna. Interpretacja geometryczna całki Riemanna. Definicja całki oznaczonej i jej własności. Twierdzenie główne rachunku całkowego. Wzór Newtona-Leibniza. Twierdzenie o całkowaniu przez podstawienie. Twierdzenie o całkowaniu przez części. Twierdzenie o wartości średnie rachunku całkowego. Wzory rekurencyjne dla pewnych całek oznaczonych. Definicja całki niewłaściwej I rodzaju, wartość główna całki. Definicja całki niewłaściwej II rodzaju. Obliczanie pól obszarów normalnych. Obliczanie długości łuku prostowalnego. Obliczanie pól i objętości brył obrotowych.
Definicja szeregu liczbowego, jego sumy częściowej i sumy szeregu. Szereg Dirichleta i szereg geometryczny. Warunek konieczny zbieżności szeregu. Kryterium porównawcze zbieżności szeregu o wyrazach nieujemnych. Szeregi o wyrazach dowolnych, zbieżność bezwzględna. Kryterium Cauchy’ego i kryterium D’Alamberta zbieżności szeregu. Szeregi naprzemienne, kryterium Leibniza, zbieżność warunkowa. Zamiana kolejności sumowania w szeregach. Twierdzenie Riemanna.
Zbieżność punktowa i jednostajna ciągu funkcyjnego. Własności ciągów jednostajnie zbieżnych. Szereg funkcyjny punktowo i jednostajnie zbieżny. Kryterium Weierstrassa. Całkowanie i różniczkowanie szeregu funkcyjnego wyraz po wyrazie. Twierdzenie Abela. Promień zbieżności szeregu potęgowego, twierdzenie Cauchy’ego-Hadamarda. Całkowanie i różniczkowanie szeregu funkcyjnego wyraz po wyrazie. Szereg Taylora i Maclaurina. Rozwijanie funkcji w szereg Taylora. Rozwinięcie funkcji eksponencjalnej, sinus i cosinus w szereg Maclaurina. Wzory Eulera. Szereg trygonometryczny Fouriera. Warunki Dirichleta. Twierdzenie Dirichleta. Rozwijanie funkcji w szereg sinusów i cosinusów.
Definicja metryki. Przykłady różnych metryk. Definicje kuli, sfery, odległość punktu od zbioru. Zbieżność w przestrzeniach metrycznych. Zupełność.
Iloczyn skalarny. Ortogonalność. Definicja normy i jej własności. Twierdzenie Banacha o punkcie o punkcie stałym. Metoda kolejnych przybliżeń.
Zbiory otwarte, domknięte, przestrzenie topologiczne. Zbiory gęste. Zbiory zwarte. Spójność.
Granice i ciągłość funkcji wielu zmiennych. Funkcja różniczkowalna, pochodna kierunkowa, pochodne cząstkowe, gradient funkcji. Zastosowanie różniczki do obliczeń przybliżonych. Pochodne i różniczki wyższych rzędów. Twierdzenie Schwarza. Różniczkowanie funkcji złożonej jednej i wielu zmiennych. Wzór Taylora dla funkcji wielu zmiennych. Warunek konieczny istnienia ekstremum. Warunki wystarczające do istnienia ekstremum funkcji wielu zmiennych. Wartości największe i najmniejsze funkcji wielu zmiennych. Określenie funkcji uwikłanej wielu zmiennych. Twierdzenie o istnieniu funkcji uwikłanej. Twierdzenie o pochodnej funkcji uwikłanej. Warunek konieczny i wystarczający istnienia ekstremum funkcji uwikłanej jednej zmiennej.
Funkcja wektorowa jednej zmiennej, ciągłość i różniczkowalność. Interpretacja geometryczna pochodnej funkcji wektorowej. Funkcja wektorowa wielu zmiennych, ciągłość i różniczkowalność. Wykresy funkcji wektorowych – opis powierzchni. Macierz Jakobiego. Jakobian przekształcenia. Współrzędne biegunowe, walcowe i sferyczne. Płat regularny i płaszczyzna styczna do płata zadanego w postaci jawnej i parametrycznej. Definicja i własności operatorów różniczkowych gradientu, diwergencji i rotacji.
Miara Jordana w Rn. Definicja i własności całki Riemanna. Obszary normalne. Całki iterowane. Twierdzenie o całkowaniu przez podstawienie. Całki podwójne i potrójne. Interpretacja geometryczna całki podwójnej i potrójnej.</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W. Kołodziej, Analiza matematyczna, PWN, Warszawa, 1978.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własności przekształceń ciągłych przestrzeni metrycznych i przestrzeni  unormowanych.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teorię  szeregów liczbowych i szeregów funkcyjnych.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podstawy rachunku różniczkowego funkcji wielu zmiennych oraz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teorię całek wielokrotnych Riemanna i metody ich całkowania w różnych układach współrzędnych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badać zbieżność szeregów liczbowych bezwzględną i warunkową. Umie badać zbieżność punktową i jednostajną ciągów i szeregów funkcyjnych.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znajdować granice funkcji wielu zmiennych, badać ciągłość. Potrafi obliczać oraz stosować pochodne cząstkowe dowolnego rzędu, poszukiwać ekstremów lokalnych i globalnych. Potrafi stosować ekstremów lokalnych i globalnych.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Potrafi obliczyć całkę  Riemanna po obszarze normalnym, we współrzędnych kartezjańskich, biegunowych, walcowych i sferycznych.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U04: </w:t>
      </w:r>
    </w:p>
    <w:p>
      <w:pPr/>
      <w:r>
        <w:rPr/>
        <w:t xml:space="preserve">Umie stosować całkę podwójną i potrójną do obliczania pól powierzchni oraz  objętości brył.</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DS_U09, DS_U15</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2024-05-06T09:03:12+02:00</dcterms:created>
  <dcterms:modified xsi:type="dcterms:W3CDTF">2024-05-06T09:03:12+02:00</dcterms:modified>
</cp:coreProperties>
</file>

<file path=docProps/custom.xml><?xml version="1.0" encoding="utf-8"?>
<Properties xmlns="http://schemas.openxmlformats.org/officeDocument/2006/custom-properties" xmlns:vt="http://schemas.openxmlformats.org/officeDocument/2006/docPropsVTypes"/>
</file>