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prawne i normalizacyjne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Szomański Bolesław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ćwiczenia + 2h studia literatury + 3h przygotowanie do testu zaliczeniowego + 3h przygotowanie do ćwiczeń + 2h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15h ćwiczenia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+ 2h studia literatury + 3h przygotowanie do testu zaliczeniowego + 3h przygotowanie do ćwiczeń + 2h konsultacje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i praktyczne zastosowanie rozwiązań prawnych i normalizacyjnych w IT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Ustawa o Ochronie Informacji niejawnej i zawiązane rozporzą-dzenia
2. Rozporządzenie o Ochronie danych Osobowych (RODO) i Usta-wa o Ochronie Danych Osobowych i normy związane
3. Ustawa o krajowym systemie Cyberbezpieczeństwa i normy związane
4. Ustawa o infrastrukturze krytycznej i dyrektywa NIS oraz normy związane
5. Rozporządzenie o Krajowych Ramach Interoperacyjności … oraz normy powołane
6. Inne przepisy prawa związane z IT
7. Normy opracowane przez ISO/IEC JTC1 i jego podkomitety
8. Normy NIST
9. Standardy organizacji COBIT, COSO i ich umiejscowienie w przepisach prawa oraz zalecenia OWASP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jest uzyskiwana za wykonywane ćwiczenia, aktywność na zajęciach, znalezione w Internecie incydenty, nieobowiązkowe prace własne oraz test 
2. Ocena sumatywna: zalicza 51 punktów z czego z testu można uzyskać maksimum 50 pkt, z ćwiczeń 50 pkt dodatkowe punkty za pozostałe elementy szczegółowe zasady określa rozesłany studentom  regulamin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Ustawa o Ochronie Informacji Niejawnej
2.	Rozporządzenie o Ochronie danych Osobowych
3.	Ustawa o krajowym systemie Cyberbezpieczeństwa
4.	Ustawa o infrastrukturze krytycznej 
5.	Rozporządzenie o Krajowych Ramach Interoperacyjności i ….
Uzupełniająca:
1.	ISO 27000 i inne tej rodziny związane z bezpieczeństwem in-formacji
2.	ISO 29100 i inne związane z ochroną prywatności
3.	ISO 22301 i inne związane z ciągłością działania i ochroną lud-ności
4.	ISO 20000-1 inne tej serii związane z zarządzaniem usługami
5.	ISO 40500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o sposobie zaliczenia i zakresie projektów zawiera dostarczony studentom regulamin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Z1_W05: </w:t>
      </w:r>
    </w:p>
    <w:p>
      <w:pPr/>
      <w:r>
        <w:rPr/>
        <w:t xml:space="preserve">teorie oraz ogólną metodologię badań w zakresie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oraz wybrane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informacje o incydentach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ćwiczenia informacje o incydentach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informacje o incydentach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2026-06-11T11:21:08+02:00</dcterms:created>
  <dcterms:modified xsi:type="dcterms:W3CDTF">2026-06-11T11:21:08+02:00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