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(70h):
a) Wykład: 26h
b) Projektowanie: 25h,
c) Laboratorium: 12h,
d) Konsultacje: 2h 
e) Egzamin: 5h
2) Liczba godzin pracy własnej studenta (80h): 
a) obliczenia i opracowanie konstrukcji, wykonanie dokumentacji: 45h,
b) przygotowanie do laboratorium: 5h,
c) zapoznanie z literaturą, przygotowanie do egzaminu: 30h
RAZEM 150 godzin = 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- 87h w tym:
a) Projektowanie: 25h,
b) Laboratorium: 12h,
c) obliczenia i opracowanie konstrukcji, wykonanie dokumentacji: 45h,
d) przygotowanie do laboratorium: 5h,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4,5 na 8 możliwych) 
Projektowanie: Zaliczenie na podstawie sumy punktów uzyskanych z poszczególnych projektów (min. 11,5 na 22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stronioe www.mikromechanika.pl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KZU2z_nst_W01: </w:t>
      </w:r>
    </w:p>
    <w:p>
      <w:pPr/>
      <w:r>
        <w:rPr/>
        <w:t xml:space="preserve">Ma wiedzę na temat konstrukcji, działania i podstawowych właściwości: łożyskowań i prowadnic oraz przekładni mechanicznych i sprzęgieł, występujących w urządzeniach mechatronicznych 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KZU2z_nst _U01: </w:t>
      </w:r>
    </w:p>
    <w:p>
      <w:pPr/>
      <w:r>
        <w:rPr/>
        <w:t xml:space="preserve">Potrafi zaprojektować zespół mechaniczny 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K_U08, K_U14, K_U21, 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KZU2z_nst 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2026-10-01T21:48:22+02:00</dcterms:created>
  <dcterms:modified xsi:type="dcterms:W3CDTF">2026-10-01T21:48:22+02:00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