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w języku obcym BZ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K.Żmijewski, prof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1080-BU000-MSP-0911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15h seminarium +30h  = 1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15 h = 0,5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30 h = 0,5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 rozpoczeciem przedmiotu student powinien posiadać wiedzę w zakresie Fizyki Budowli I i II oraz posiadać pełne wiadomości z zakresu przedmiotów konstrukcyjnych: Konstrukcje Drewniane, Metalowe i Betonowe oraz Budownictwo Ogólne.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limitów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Przekazywanie wiedzy w zakresie projektowania i wykonywania obiektów budowlanych zeroenergetycznych, niskoenergetycznych pasywnych oraz energooszczędnych. Kształtowanie umiejętności samodzielnej analizy założeń do pracy dyplomowej. Kształtowanie umiejętności samodzielnej prezentacji zagadnień sztuki inzynierskiej.
Analiza przykładów nowoczesnych rozwiązań w zakresie obiektó budownictwa ogólnego i mieszkaniowego, zasad ich projektowania i wykonania oraz doboru odpowiednich materiałów i technologii.
Zdolność do oceny środowiskowych skutków zaprojektowaniego procesu budowlanego.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 holistyczna interpretacja zasad zrównoważonego rozwoju,
- innowacyjne rozwiazanie technologiczne i materiałowe w zróżnicowanym budownictwie
- waluacja ekonomiczna i ekologiczna budynków ze szczególnym uwzględnieniem mieszkalnictwa (PBT, NPU, IRR, LCA itp.)
- budownictwo pasywne, zeroenergetyczne i dodatnio energetyczne - metody realizacji
- zasady promocji, prezentacji, konstrukcji i redakcji prac dyplomowych i tym podobnych.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prezentacja multimedialna wybranego zagadnienia nowoczesnej sztuki inżynierskiej
ocena aktywności w trakcie dyskusji nad prezentacją własną i prezentacjami kolegów.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wybór literatury jest indywidualnie dobierany przez promotora i studenta w zależności od tematyki pracy dyplomowej.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Zna podstawy nowoczesnych rozwiązań budowlanych(konstrukcyjne, technologiczne i materiałowe) zgodne z zasadami zrównoważonego rozwoju w szczególności efektywnie energetyczne.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poprawna prezentacja multimedialna tematu seminarium dyplomowego.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samodzielnie zgromadzić wiedzę na temaT wybranego zagadnienia sztuki budowlanej i dokonać komunikatywnej prezentacji multimedialnej zawierającej krytyczną analizę zagadnienia. Potrafi przeanalizować środowiskowe skutki procesu budowlanego pod kątem realizacji zasad zrównoważonego rozwoju w budownictwie.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poprawna prezentacja multimedialna tematu seminarium dyplomowego.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K2_U05, K2_U06, K2_U07, K2_U08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T2A_U11, T2A_U15, T2A_U16, T2A_U04, T2A_U01, T2A_U02, T2A_U02, T2A_U03, T2A_U06, T2A_U04, T2A_U05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Akceptuje zasady zrównoważonego rozwoju w budownictwie.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multimedialna i dyskusja nad seminarium dyplomowym.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K2: </w:t>
      </w:r>
    </w:p>
    <w:p>
      <w:pPr/>
      <w:r>
        <w:rPr/>
        <w:t xml:space="preserve">Studiuje literaturę, prasę techniczną i informacje na temat specjalistycznych i nowoczesnych zagadnień.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multimedialna i dyskusja nad seminarium dyplomowym.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K2_K03, K2_K04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T2A_K07, T2A_K06,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2026-09-12T05:54:03+02:00</dcterms:created>
  <dcterms:modified xsi:type="dcterms:W3CDTF">2026-09-12T05:54:03+02:00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