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1080-BU000-MSP-0911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 Kopuły – rozwiązania konstrukcyjne.
- Hangary – kształtowanie, obliczanie i montaż.
- Nowoczesne ściany osłonowe w budynkach szkieletowych.
- Układy konstrukcyjne stalowych garaży wielopoziomowych.
- Zasobniki i silosy do przechowywania materiałów sypkich.
- Montaż zbiorników, budowli typu wieżowego i masztowego.
- Przejścia rurociągów przez przeszkody wodne.
- Specyfika obciążeń wież, masztów i oddziaływań kominów.
- Konstrukcje wiszące kładek nad rzeką.
- Podpory linii elektroenergetycznych i kolei linowych.
- Montaż suwnic i wież wyciągowych.
- Konstrukcje hal sportowych i wystawowych w budownictwie stalowym.
- Zadaszenia trybun stadionów.
- Rurociągi i gazociągi.
- Ogólna charakterystyka stalowych konstrukcji kościołów. 
- Stalowe hale łukowe.
- Konstrukcje cięgnowe w budownictwie przemysłowym.
- Proces wytwarzania konstrukcji stalowych w specjalistycznych wytwórniach.
- Konstrukcje wież badawczych do poszukiwań ropy.
- Awarie hal spowodowane obciążeniem od śniegu.
- Awarie podpór linii elektroenergetycznych spowodowane wiatrem i śniegiem.
-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W2: </w:t>
      </w:r>
    </w:p>
    <w:p>
      <w:pPr/>
      <w:r>
        <w:rPr/>
        <w:t xml:space="preserve">Ma wiedzę na temat aktualnych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2026-10-03T22:39:50+02:00</dcterms:created>
  <dcterms:modified xsi:type="dcterms:W3CDTF">2026-10-03T22:39:50+02:00</dcterms:modified>
</cp:coreProperties>
</file>

<file path=docProps/custom.xml><?xml version="1.0" encoding="utf-8"?>
<Properties xmlns="http://schemas.openxmlformats.org/officeDocument/2006/custom-properties" xmlns:vt="http://schemas.openxmlformats.org/officeDocument/2006/docPropsVTypes"/>
</file>