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II (KB, MiBP)</w:t>
      </w:r>
    </w:p>
    <w:p>
      <w:pPr>
        <w:keepNext w:val="1"/>
        <w:spacing w:after="10"/>
      </w:pPr>
      <w:r>
        <w:rPr>
          <w:b/>
          <w:bCs/>
        </w:rPr>
        <w:t xml:space="preserve">Koordynator przedmiotu: </w:t>
      </w:r>
    </w:p>
    <w:p>
      <w:pPr>
        <w:spacing w:before="20" w:after="190"/>
      </w:pPr>
      <w:r>
        <w:rPr/>
        <w:t xml:space="preserve">Stanisław Jemioło,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1080-BUKBD-MSP-0304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obecność: wykład 15 godz., ćwiczenia 15 godz., projekt 15 godz., przygotowanie się do sprawdzianów 15 godz., wykonanie i prezentacja projektu 15 godz., zapoznanie się z literaturą 15 godz., przygotowanie się i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obecność na wykładach 15 godz., ćwiczenia 30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Projekt 15h.
Przygotowanie się do sprawdzianów 15h.
Wykonanie i prezentacja projektu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Umiejętność formułowania zagadnienia brzegowego i początkowego odpowiadającego typowym zagadnieniom konstrukcji przestrzennych oraz płyt.
Analiza wybranych zadań płyt izotropowych i płyt na sprężystym podłożu oraz zagadnienia półprzestrzeni. 
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Teoria płyt cienkich, płyty na sprężystym podłożu – metody rozwiązań (w tym metody Ritza-Timshenko i Bubnowa-Galerkina). Zagadnienia półprzestrzeni. Niesprężyste zachowanie materiału: lepkość, plastyczność i pękanie. Hipotezy wytężeniowe, warunek plastyczności i potencjał plastyczności. Materiał sprężysto-plastyczny. Wzmocnienie materiału. Parametry wewnętrzne. Nośność graniczna. Elementy reologii materiałów.</w:t>
      </w:r>
    </w:p>
    <w:p>
      <w:pPr>
        <w:keepNext w:val="1"/>
        <w:spacing w:after="10"/>
      </w:pPr>
      <w:r>
        <w:rPr>
          <w:b/>
          <w:bCs/>
        </w:rPr>
        <w:t xml:space="preserve">Metody oceny: </w:t>
      </w:r>
    </w:p>
    <w:p>
      <w:pPr>
        <w:spacing w:before="20" w:after="190"/>
      </w:pPr>
      <w:r>
        <w:rPr/>
        <w:t xml:space="preserve">Projekt i sprawozdanie. Egzamin pisemny i ustny Ocenianie ciągłe (obecność, aktywność)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sprężystości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sprężystości i plastyczności. Skrypt PW (w przygotowaniu).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Zna założenia i równania teorii sprężystości materiałów izotropowych, w tym teorii uproszczonych do zagadnień płaskich i układów warstwowych we współrzędnych kartezjańskich i walcowych, sprawdzian, egzamin.
Zna teorię płyt cienkich Kirchhoffa i płyt spoczywających na sprężystym podłożu – izotropowych i anizotropowych, sprawdzian, egzamin.
Zna podstawowe hipotezy wytrzymałościowe i równania teorii plastyczności, egzamin.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K2_W02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Umie sformułować, rozwiązać i zbadać zagadnienia płaskie teorii sprężystości we współrzędnych biegunowych – tarcze, sprawdzian, projekt.
Umie rozwiązywać płyty cienkie kilkoma metodami oraz umie prezentować i analizować uzyskane wyniki, projekt.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K2_U02</w:t>
      </w:r>
    </w:p>
    <w:p>
      <w:pPr>
        <w:spacing w:before="20" w:after="190"/>
      </w:pPr>
      <w:r>
        <w:rPr>
          <w:b/>
          <w:bCs/>
        </w:rPr>
        <w:t xml:space="preserve">Powiązane efekty obszarowe: </w:t>
      </w:r>
      <w:r>
        <w:rPr/>
        <w:t xml:space="preserve">T2A_U09,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Jest świadomy potrzeby weryfikacji prowadzonych obliczeń. Ma poczucie potrzeby rzetelności i klarowności w przedstawieniu i interpretacji wyników swoich prac stosowanych w działalności inżynierskiej, projekt.				</w:t>
      </w:r>
    </w:p>
    <w:p>
      <w:pPr>
        <w:spacing w:before="60"/>
      </w:pPr>
      <w:r>
        <w:rPr/>
        <w:t xml:space="preserve">Weryfikacja: </w:t>
      </w:r>
    </w:p>
    <w:p>
      <w:pPr>
        <w:spacing w:before="20" w:after="190"/>
      </w:pPr>
      <w:r>
        <w:rPr/>
        <w:t xml:space="preserve">sprawdziany, projekty i egzamin</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2026-09-12T23:55:35+02:00</dcterms:created>
  <dcterms:modified xsi:type="dcterms:W3CDTF">2026-09-12T23:55:35+02:00</dcterms:modified>
</cp:coreProperties>
</file>

<file path=docProps/custom.xml><?xml version="1.0" encoding="utf-8"?>
<Properties xmlns="http://schemas.openxmlformats.org/officeDocument/2006/custom-properties" xmlns:vt="http://schemas.openxmlformats.org/officeDocument/2006/docPropsVTypes"/>
</file>