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1080-BUMBP-MSP-0403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30 godz., obecność na zajęciach projektowych 30 godz., przygotowanie do zajęć projektowych 10 godz., zapoznanie się ze wskazaną literaturą 10 godz., wykonanie projektu 30 godz., przygotowanie do zaliczenia i obecność na zaliczeniu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obecność na wykładach 30 godz., obecność na zajęciach projektowych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2,5 ECTS: obecność na zajęciach projektowych 30 godz., przygotowanie do zajęć projektowych 10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umiejetności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1. Literatura i normy. 
2. Materiały stosowane w mostach stalowych. 
3. Połączenia w mostach stalowych. 
4. Mosty belkowe o przekroju otwartym. Kształtowanie i konstrukcja. 
5. Mosty belkowe o przekroju zamkniętym. Kształtowanie i konstrukcja. 
6. Zasady obliczeń statycznych i wymiarowania mostów belkowych. 
7. Teoria zespolenia typu „stal – beton”. 
8. Konstrukcje mostów zespolonych. Łączniki zespolenia. 
9. Teoria pomostów stalowych. 
10. Konstrukcja pomostów stalowych. 
11. Mosty kratowe. Kształtowanie i konstrukcja 
12. Zasady obliczeń statycznych i wymiarowania kratownicy mostowej. 
Ćwiczenia projektowe: Projekt budowlany z elementami projektu wykonawczego mostu z pomostem ortotropowym.
</w:t>
      </w:r>
    </w:p>
    <w:p>
      <w:pPr>
        <w:keepNext w:val="1"/>
        <w:spacing w:after="10"/>
      </w:pPr>
      <w:r>
        <w:rPr>
          <w:b/>
          <w:bCs/>
        </w:rPr>
        <w:t xml:space="preserve">Metody oceny: </w:t>
      </w:r>
    </w:p>
    <w:p>
      <w:pPr>
        <w:spacing w:before="20" w:after="190"/>
      </w:pPr>
      <w:r>
        <w:rPr/>
        <w:t xml:space="preserve">Wykonanie projektu mostu stalowego z pomostem ortotropowym. Zaliczenie pisemne i ustne.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
[2] Furtak K.: Mosty zespolone. PWN. Kraków 1999;
[3] Karlikowski J., Sturzbecher K.: Mosty stalowe. Mosty belkowe i zespolone. Przewodnik do ćwiczeń. Wydawnictwo Politechniki Poznańskiej. Poznań 1998;
[4] Madaj A., Wołowicki W.: Budowa i utrzymanie mostów. Wydawnictwa Komunikacji i Łączności. Warszawa 2001;
[5] Ryżyński A., Wołowicki W., Skarżewski, Karlikowski J.: Mosty Stalowe. PWN. Warszawa - Poznań 1984;
[6] Szelągowski F.: Mosty metalowe. Wydawnictwa Komunikacji i Łączności. Warszawa 1966 (Część I) i 1972 (Część II);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Zaliczenie pisemne i ustne.</w:t>
      </w:r>
    </w:p>
    <w:p>
      <w:pPr>
        <w:spacing w:before="20" w:after="190"/>
      </w:pPr>
      <w:r>
        <w:rPr>
          <w:b/>
          <w:bCs/>
        </w:rPr>
        <w:t xml:space="preserve">Powiązane efekty kierunkowe: </w:t>
      </w:r>
      <w:r>
        <w:rPr/>
        <w:t xml:space="preserve">K2_W06, K2_W12_MiBP, K2_W18_MiBP</w:t>
      </w:r>
    </w:p>
    <w:p>
      <w:pPr>
        <w:spacing w:before="20" w:after="190"/>
      </w:pPr>
      <w:r>
        <w:rPr>
          <w:b/>
          <w:bCs/>
        </w:rPr>
        <w:t xml:space="preserve">Powiązane efekty obszarowe: </w:t>
      </w:r>
      <w:r>
        <w:rPr/>
        <w:t xml:space="preserve">T2A_W02, T2A_W04, T2A_W05, T2A_W06, T2A_W07, T2A_W03, T2A_W06, T2A_W07, T2A_W03, T2A_W05,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Zaliczenie pisemne i ustne.</w:t>
      </w:r>
    </w:p>
    <w:p>
      <w:pPr>
        <w:spacing w:before="20" w:after="190"/>
      </w:pPr>
      <w:r>
        <w:rPr>
          <w:b/>
          <w:bCs/>
        </w:rPr>
        <w:t xml:space="preserve">Powiązane efekty kierunkowe: </w:t>
      </w:r>
      <w:r>
        <w:rPr/>
        <w:t xml:space="preserve">K2_U14_MiBP, K2_U15_MiBP, K2_U23_MiBP, K2_U26_MiBP, K2_U27_MiBP</w:t>
      </w:r>
    </w:p>
    <w:p>
      <w:pPr>
        <w:spacing w:before="20" w:after="190"/>
      </w:pPr>
      <w:r>
        <w:rPr>
          <w:b/>
          <w:bCs/>
        </w:rPr>
        <w:t xml:space="preserve">Powiązane efekty obszarowe: </w:t>
      </w:r>
      <w:r>
        <w:rPr/>
        <w:t xml:space="preserve">T2A_U02, T2A_U15, T2A_U02, T2A_U07, T2A_U02, T2A_U03, T2A_U09, T2A_U10, T2A_U12, T2A_U14, T2A_U16, T2A_U17, T2A_U19,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K2_K03, K2_K04, K2_K05</w:t>
      </w:r>
    </w:p>
    <w:p>
      <w:pPr>
        <w:spacing w:before="20" w:after="190"/>
      </w:pPr>
      <w:r>
        <w:rPr>
          <w:b/>
          <w:bCs/>
        </w:rPr>
        <w:t xml:space="preserve">Powiązane efekty obszarowe: </w:t>
      </w:r>
      <w:r>
        <w:rPr/>
        <w:t xml:space="preserve">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2024-05-05T23:52:35+02:00</dcterms:created>
  <dcterms:modified xsi:type="dcterms:W3CDTF">2024-05-05T23:52:35+02:00</dcterms:modified>
</cp:coreProperties>
</file>

<file path=docProps/custom.xml><?xml version="1.0" encoding="utf-8"?>
<Properties xmlns="http://schemas.openxmlformats.org/officeDocument/2006/custom-properties" xmlns:vt="http://schemas.openxmlformats.org/officeDocument/2006/docPropsVTypes"/>
</file>