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metalowe (BZ, IPB)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Stanisław Wierzbicki,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1080-BUIPB-MSP-0306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115 godz. = 4 ECTS: wykłady - 15, ćwiczenia projektowe - 30, praca indywidualna przy wykonywaniu projektu - 30, konsultacje i obrona
projektu- 15, studiowanie materiałów wykładowych, przygotowanie do zaliczenia - 25.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- 15. Ćwiczenia projektowe - 30. Konsultacje i
obrona projektu- 15. 
Razem 60h = 2,5 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projektowe - 30. Praca indywidualna przy
wykonywaniu projektu - 30. Konsultacje i obrona projektu- 15,
Razem 75h = 3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zakresu przedmiotów Konstrukcje metalowe I i II programu studiów I stopnia.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Nabyć podstawową wiedzę i umiejętności w zakresie: 
- organizacji wytwórni konstrukcji stalowych, 
- systemów budownictwa halowego, 
- zabezpieczeń antykorozyjnych i przeciwpożarowych konstrukcji stalowych, 
- wymagań dotyczących wykonawstwa konstrukcji stalowych, 
- zastosowania aluminium w budownictwie, 
- prawidłowości w zakresie projektowania, wykonywania, a także eksploatacji konstrukcji stalowych,
- projektowania nowoczesnych konstrukcji halowych o niestandardowych ustrojach.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Wytwórnie konstrukcji stalowych. 
2. Systemy budownictwa stalowego na przykładzie rozwiązań LINDAB i LLENTAB. 
3. Zastosowanie dwuteowników z falistym środnikiem w konstrukcjach stalowych. 
4. Zastosowanie przekrojów zamkniętych w konstrukcjach stalowych, przykłady rozwiązań, projektowanie węzłów podatnych w kratownicach wykonanych z elementów o przekroju zamkniętym. 
5. Zabezpieczenia antykorozyjne konstrukcji stalowych. 
6. Zabezpieczenia przeciwpożarowe konstrukcji stalowych. 
7. PN-EN-1990-2 – omówienie podstawowych wymagań związanych z wytwarzaniem i wznoszeniem konstrukcji stalowych. 
8. Aluminium i jego zastosowanie w budownictwie. 
9. Fasady aluminiowe. 
10. Błędy projektowe w konstrukcjach stalowych.
11. Błędy wykonawcze w konstrukcjach stalowych.
12. Błędy w eksploatacji obiektów w konstrukcji stalowej.
13. Projekt konstrukcji stalowej hali z antresolą i kratownicą z kształtowników zamkniętych.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na podstawie kolokwium pisemnego z materiału wykładowego i wykonania projektu konstrukcji stalowej hali z antresolą i kratownicą z kształtowników zamkniętych. Ocena łączna z przedmiotu jest średnią ocen uzyskanych z  projektu i kolokwium.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ŁUBIŃSKI M., ŻÓŁTOWSKI W.: Konstrukcje metalowe, część II, Arkady, Warszawa 2004. 
2. GIŻEJOWSKI M., ZIÓŁKO J., Budownictwo ogólne. Tom 5. Stalowe konstrukcje budynków. Projektowanie wg eurokodów z przykładami obliczeń. Praca zbiorowa. Arkady, 2010,
3. BRÓDKA J, BRONIEWICZ M.: Konstrukcje stalowe z rur. Arkady, Warszawa 2001. 
4. Bródka J., Kozłowski A., Ligocki I., Łaguna J., Ślęczka L., Projektowanie i obliczanie połączeń i węzłów konstrukcji stalowych”, PWT, Rzeszów 2009 – Tom 1 i 2.
5. BOGUCKI W., ŻYBURTOWICZ M. – „Tablice do projektowania konstrukcji metalowych”, Arkady, W-wa. 
6. Materiały informacyjne producentów systemów hal.
7. PN-EN 1993-1-1 – „Projektowanie konstrukcji stalowych. Cz.1.1: Reguły ogólne i reguły dla budynków”. 
8. PN-EN 1993-1-8 – „Projektowanie konstrukcji stalowych. Cz.1.8: Projektowanie wezłów”.
9. PN-EN 1990-2 - "Wykonanie konstrukcji stalowych i aluminiowych. Część 2. Wymagania techniczne dotyczące wykonania konstrukcji stalowych".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podstawowe zasady projektowania halowych konstrukcji prętowych. Zna zasady wymiarowania elementów konstrukcji: słupy, rygle, dźwigary kratowe.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projektu. Zaliczenie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K2_W11_IPB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T2A_W05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Ma ogólną wiedzę na temat zasad działania wytwórni konstrukcji stalowych.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keepNext w:val="1"/>
        <w:spacing w:after="10"/>
      </w:pPr>
      <w:r>
        <w:rPr>
          <w:b/>
          <w:bCs/>
        </w:rPr>
        <w:t xml:space="preserve">Efekt W3: </w:t>
      </w:r>
    </w:p>
    <w:p>
      <w:pPr/>
      <w:r>
        <w:rPr/>
        <w:t xml:space="preserve">Ma ogólną wiedzę na temat wybranych systemów budownictwa halowego.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K2_W11_IPB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T2A_W05</w:t>
      </w:r>
    </w:p>
    <w:p>
      <w:pPr>
        <w:keepNext w:val="1"/>
        <w:spacing w:after="10"/>
      </w:pPr>
      <w:r>
        <w:rPr>
          <w:b/>
          <w:bCs/>
        </w:rPr>
        <w:t xml:space="preserve">Efekt W4: </w:t>
      </w:r>
    </w:p>
    <w:p>
      <w:pPr/>
      <w:r>
        <w:rPr/>
        <w:t xml:space="preserve">Ma ogolną wiedzę na temat zastosowania przekrojów zamkniętych w konstrukcjach stalowych.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K2_W11_IPB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T2A_W05</w:t>
      </w:r>
    </w:p>
    <w:p>
      <w:pPr>
        <w:keepNext w:val="1"/>
        <w:spacing w:after="10"/>
      </w:pPr>
      <w:r>
        <w:rPr>
          <w:b/>
          <w:bCs/>
        </w:rPr>
        <w:t xml:space="preserve">Efekt W5: </w:t>
      </w:r>
    </w:p>
    <w:p>
      <w:pPr/>
      <w:r>
        <w:rPr/>
        <w:t xml:space="preserve">Ma ogolną wiedzę na temat zabezpieczeń konstrukcji stalowych przed korozją i ogniem.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T2A_W05, T2A_W06, T2A_W07</w:t>
      </w:r>
    </w:p>
    <w:p>
      <w:pPr>
        <w:keepNext w:val="1"/>
        <w:spacing w:after="10"/>
      </w:pPr>
      <w:r>
        <w:rPr>
          <w:b/>
          <w:bCs/>
        </w:rPr>
        <w:t xml:space="preserve">Efekt W6: </w:t>
      </w:r>
    </w:p>
    <w:p>
      <w:pPr/>
      <w:r>
        <w:rPr/>
        <w:t xml:space="preserve">Ma wiedzę na temat zastosowania aluminium w budownictwie, w tym na fasady.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K2_W11_IPB, K2_W17_IPB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T2A_W05, T2A_W02, T2A_W03,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W7: </w:t>
      </w:r>
    </w:p>
    <w:p>
      <w:pPr/>
      <w:r>
        <w:rPr/>
        <w:t xml:space="preserve">Ma wiedzę na temat częstych błędów popełnianych przy projektowaniu i realizacji konstrukcji stalowych oraz w trakcie eksploatacji obiektów o takiej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wykonać model numeryczny konstrukcji prętowej hali.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zaprojektować elementy konstrukcji stalowej takie jak kratownice, rygle, słupy mimośrodowo ściskane.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</w:t>
      </w:r>
    </w:p>
    <w:p>
      <w:pPr>
        <w:keepNext w:val="1"/>
        <w:spacing w:after="10"/>
      </w:pPr>
      <w:r>
        <w:rPr>
          <w:b/>
          <w:bCs/>
        </w:rPr>
        <w:t xml:space="preserve">Efekt U3: </w:t>
      </w:r>
    </w:p>
    <w:p>
      <w:pPr/>
      <w:r>
        <w:rPr/>
        <w:t xml:space="preserve">Potrafi wykonać rysunki elementów konstrukcji hali.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</w:t>
      </w:r>
    </w:p>
    <w:p>
      <w:pPr>
        <w:keepNext w:val="1"/>
        <w:spacing w:after="10"/>
      </w:pPr>
      <w:r>
        <w:rPr>
          <w:b/>
          <w:bCs/>
        </w:rPr>
        <w:t xml:space="preserve">Efekt U4: </w:t>
      </w:r>
    </w:p>
    <w:p>
      <w:pPr/>
      <w:r>
        <w:rPr/>
        <w:t xml:space="preserve">Potrafi dobrać typowe zabezpieczenia antykorozyjne i p-poż. konstrukcji stalowych.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K2_U17_IPB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T2A_U10, 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samodzielnie prowadzić prace związane z projektem hali.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p>
      <w:pPr>
        <w:keepNext w:val="1"/>
        <w:spacing w:after="10"/>
      </w:pPr>
      <w:r>
        <w:rPr>
          <w:b/>
          <w:bCs/>
        </w:rPr>
        <w:t xml:space="preserve">Efekt K2: </w:t>
      </w:r>
    </w:p>
    <w:p>
      <w:pPr/>
      <w:r>
        <w:rPr/>
        <w:t xml:space="preserve">Analizuje materiały wykładowe niezbędne do zaliczenia wykładów.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</w:t>
      </w:r>
    </w:p>
    <w:p>
      <w:pPr>
        <w:keepNext w:val="1"/>
        <w:spacing w:after="10"/>
      </w:pPr>
      <w:r>
        <w:rPr>
          <w:b/>
          <w:bCs/>
        </w:rPr>
        <w:t xml:space="preserve">Efekt K3: </w:t>
      </w:r>
    </w:p>
    <w:p>
      <w:pPr/>
      <w:r>
        <w:rPr/>
        <w:t xml:space="preserve">Wykonując projekt dba o o racjonalne wykorzystanie materiału konstrukcyjnego.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2024-05-04T19:50:15+02:00</dcterms:created>
  <dcterms:modified xsi:type="dcterms:W3CDTF">2024-05-04T19:50:15+02:00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