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IPSM1_W01: </w:t>
      </w:r>
    </w:p>
    <w:p>
      <w:pPr/>
      <w:r>
        <w:rPr/>
        <w:t xml:space="preserve">Znajomość zagadnień z obszaru programowania obiektowego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IPSM1_W02: </w:t>
      </w:r>
    </w:p>
    <w:p>
      <w:pPr/>
      <w:r>
        <w:rPr/>
        <w:t xml:space="preserve">Zna podstawowe techniki projektowania (UML) i dokumentacji (DOXYGEN) programów komputerowych tworzonych w językach wyższego poziomu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2026-08-20T17:54:04+02:00</dcterms:created>
  <dcterms:modified xsi:type="dcterms:W3CDTF">2026-08-20T17:54:04+02:00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