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Integracja programowa systemów multimedialnych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Sławomir Paśko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IPSM1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30 godz., w tym:
•	wykład 15 godz.,
•	konsultacje projektowe z prowadzącym 15 godz., 
2) Praca własna studenta – 55 godz. w tym: 
•	zapoznanie się z literaturą i dokumentacją 20 godz.
•	projekt i implementacja aplikacji, optymalizacja, testowanie i dokumentacja 35 godz.
 RAZEM 85 godz.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ECTS-  Liczba godzin bezpośrednich – 30 godz., w tym:
•	wykład 15,
•	konsultacje projektowe z prowadzącym 15,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 - 50 godz., w tym:
•	projekt i implementacja aplikacji, optymalizacja, testowanie i dokumentacja 35 godz.
•	konsultacje projektowe z prowadzącym 15 godz.,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Kurs inżynierski matematyki. Podstawy programowania strukturalnego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 programowania obiektowego na przykładzie języków C++. Znajomość podstaw UML.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(W) Podstawowe pojęcia języka obiektowego: obiekt i klasa. Notacja C++: typy, deklaracje, wskaźniki, struktury, tablice, wyrażenia. Przykłady implementacji dla przetwarzania obrazów. 
Omówienie podstawowych zasad programowania obiektowego: abstrakcji i kapsułkowania danych, dziedziczenia i polimorfizmu. Wstęp do wyjątków. Rozwinięcie przykładów dla przetwarzania obrazów.
Wprowadzenie do UML. Definicje podstawowych pojęć: przypadki użycia, diagramy klas, definiowanie właściwości dynamicznych systemu, diagramy implementacji. Dokumentacja. Przykład dla przetwarzania obrazów. 
Omówienie podstawowej funkcjonalności biblioteki standardowej C++. Przykład projektu oraz implementacji prostej aplikacji do przetwarzania obrazów.
(P) Projekt dotyczący zagadnień związanych z programowaniem obiektowym. Dla każdego projektu przygotowany jest zestaw wymagań, a gdy zaistnieje taka potrzeba wskazywany jest bądź dostarczany zbiór danych początkowych (testowych). W trakcie realizacji projektu należy wykonać następujące etapy: stworzyć projekt, dokonać implementacji, testowania i poprawek na danych początkowych, stworzyć dokumentację.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Suma punktów z kolokwium zaliczeniowego przeprowadzanego w formie pisemnej ( wariant stacjonarny ) lub w formie testu jednokrotnego i wielokrotnego wyboru ( wariant zdalny ) - (40%) i projektu (60%), w którym oceniana jest jego dokumentacja, kod źródłowy programu, a następnie oceniane jest działanie samego programu, jego niezawodność i poprawność wyników jakie on generuje.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B. Strostroup, Język C++, Wydawnictwa Naukowo-Techniczne, Warszawa 1997. 
2. B. Eckel, Thinking in C++, edycja polska, Helion, Warszawa 2004. 
3. G. Booch, J. Rumbaugh, I. Jacobson, UML przewodnik użytkownika, Wydawnictwa NaukowoTechniczne, Warszawa 2002. 
4. B. Strostroup, Język C++. Kompendium wiedzy. Wydanie IV, Helion, Warszawa 2014. 
5. M. Bancila, Nowoczesny C++ Zbiór praktycznych zadań dla przyszłych ekspertów, Helion, Warszawa 2015.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IPSM1_W01: </w:t>
      </w:r>
    </w:p>
    <w:p>
      <w:pPr/>
      <w:r>
        <w:rPr/>
        <w:t xml:space="preserve">Znajomość zagadnień z obszaru programowania obiektowego C++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w trakcie wykładu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IPSM1_W02: </w:t>
      </w:r>
    </w:p>
    <w:p>
      <w:pPr/>
      <w:r>
        <w:rPr/>
        <w:t xml:space="preserve">Zna podstawowe techniki projektowania (UML) i dokumentacji (DOXYGEN) programów komputerowych tworzonych w językach wyższego poziomu C++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w trakcie wykładu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IPSM1_U01: </w:t>
      </w:r>
    </w:p>
    <w:p>
      <w:pPr/>
      <w:r>
        <w:rPr/>
        <w:t xml:space="preserve">Potrafi zaprojektować i zaimplementować algorytmy w języku obiektowym C++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programistycznego C++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K_U04, K_U05, K_U18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I.P6S_UK, I.P6S_UO, I.P6S_UU,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IPSM1_U02: </w:t>
      </w:r>
    </w:p>
    <w:p>
      <w:pPr/>
      <w:r>
        <w:rPr/>
        <w:t xml:space="preserve">Potrafi opracować projekt (UML) aplikacji i dokumentację (DOXYGEN) kodów źródłowych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programistycznego C++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K_U03,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I.P7S_UW.o, I.P6S_UK, 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IPSM1_S01: </w:t>
      </w:r>
    </w:p>
    <w:p>
      <w:pPr/>
      <w:r>
        <w:rPr/>
        <w:t xml:space="preserve">Potrafi zaprojektować, zaimplementować, udokumentować i zaprezentować swój projekt programistyczny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programistycznego C++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2025-12-27T01:59:41+01:00</dcterms:created>
  <dcterms:modified xsi:type="dcterms:W3CDTF">2025-12-27T01:59:41+01:00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