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udział w wykładzie 15 godzin,
•	udział w ćwiczeniach projektowych 15 godzin,
•	konsultacje – 2 godz.
 2) Praca własna – 30 godz.
•	przygotowanie do kolokwiów 15 godzin, 
•	przygotowanie sprawozdania z wykonanych ćwiczeń - 15 godzin. 
RAZEM: 62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 godz. w tym:
•	udział w wykładzie 15 godzin,
•	udział w ćwiczeniach projektowych 15 godzin,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-liczba godzin – 30 godz. w tym:
•	udział w ćwiczeniach projektowych 15 godzin,
•	przygotowanie sprawozdania z wykonanych ćwiczeń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Odbyta praktyka przeddyplomowa.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prowadzenia procesu projektowania w organizacjach gospodarczych. Umiejętność planowania projektowania zgodnie z tymi zasadami.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Wprowadzenie– pojęcia podstawowe. Podstawowe pojęcia z zakresu zarządzania jakością. Ewolucja zarządzania jakością w ujęciu historycznym. Proces osiągania jakości – „Trylogia Jurana”. Planowanie, sterowanie i doskonalenie jakości. 
2. Zarządzanie jakością według normy ISO 9001. Koncepcja systemów zarządzania wg ISO 9001:2000. Skuteczność i efektywność systemu. Podejście procesowe. Interpretacja wybranych wymagań normy: dokumentacja, polityka jakości, realizacja wyrobu, pomiary, działania korygujące i zapobiegawcze. Dokumentacja systemu: opisy procesów, procedury, instrukcje robocze, zadania, uprawnienia, odpowiedzialności. 
3. Sterowanie procesem projektowania. Strategie rynkowe przedsiębiorstw. Badania, rozwój, projektowanie. Umiejscowienie funkcji projektowania w przedsiębiorstwie. Czynności w projektowaniu. Specyfikacja wymagań: charakterystyki działaniowe, wymagania estetyczne i regulacje prawne. Strukturalizacja procesu projektowania. Model sterowania projektowaniem wg normy ISO 9001. Przeglądy projektu, weryfikacja, walidacja. Nadzór nad dokumentacją konstrukcyjną z wykorzystaniem narzędzi informatycznych. 
4. Eksploatacja obiektów technicznych. Kosztowa efektywność wyrobu. Charakterystyki zdolności, niezawodności i gotowości wyrobu. Cykl życia obiektu technicznego: określenie potrzeb, projektowanie, wytwarzanie, eksploatacja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 
5. Użytkowanie urządzeń - wybrane zagadnienia niezawodności. Definicja niezawodności. Elementy programu niezawodności, w tym: ustanawianie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 
6. Obsługiwanie maszyn i urządzeń. Metody obsługiwania: statyczna (bez diagnozowania) i dynamiczna. Technologia diagnozowania i obsługiwania. Wskaźniki procesu obsługiwania. 
Projektowanie 
1. Identyfikacja klientów i ich potrzeb oraz formułowanie wymagań technicznych. Identyfikacja potencjalnych klientów w odniesieniu do wyrobu stanowiącego przedmiot pracy dyplomowej studenta. Identyfikacja potrzeb klientów w ich języku. Tłumaczenie potrzeb na język organizacji. Opracowanie zarysu wymagań technicznych dla analizowanego wyrobu na podstawie znanych potrzeb i wymagań klientów. Sformułowanie wymagań wynikających z obowiązującego prawa oraz wewnętrznych uwarunkowań producenta. 
2. Identyfikacja procesów. Formułowanie celów jakości. 
3. Dodatkowe aspekty projektowania. Określenie wszystkich elementów towarzyszących wyrobowi - stanowiących przedmiot procesu projektowania: opakowanie, dostępność części zamiennych, wyposażenie dodatkowe, instrukcja obsługi, szkolenia, warunki gwarancji itp. Zaproponowanie sposobów realizacji tych elementów w odniesieniu do rozpatrywanego wyrobu. 
3. Komunikacja w procesie projektowania. Zastosowanie programu VOLT do nadzorowania zmian w dokumentacji konstrukcyjnej. 
4. Analiza FMEA (rodzajów i skutków uszkodzeń). Określenie celu analizy w odniesieniu do przykładowego prostego przyrządu (np. rozszywacza biurowego). Analiza budowy przyrządu – sporządzenie wykazu części. Określenie funkcji poszczególnych części przyrządu. Zdefiniowanie rodzajów uszkodzeń. Sporządzenie listy możliwych przyczyn wystąpienia uszkodzeń z zastosowaniem metody „burzy mózgów”. Określenie prawdopodobieństw wystąpienia poszczególnych uszkodzeń i ich kategorii. Obliczenie współczynników ryzyka i opracowanie wyników analizy.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projektowania odbywa się na podstawie sprawozdania z wykonanych ćwiczeń. 
Ocena z przedmiotu jest średnią ważoną: 
projektowanie - waga 1, 
wykład - waga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III.P7S_WK, P6U_W</w:t>
      </w:r>
    </w:p>
    <w:p>
      <w:pPr>
        <w:keepNext w:val="1"/>
        <w:spacing w:after="10"/>
      </w:pPr>
      <w:r>
        <w:rPr>
          <w:b/>
          <w:bCs/>
        </w:rPr>
        <w:t xml:space="preserve">Charakterystyka ZJN_W02: </w:t>
      </w:r>
    </w:p>
    <w:p>
      <w:pPr/>
      <w:r>
        <w:rPr/>
        <w:t xml:space="preserve">Zna wymagania stawiane procesowi projektowania w systemach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ZJN_U04: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ZJN_U05: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ZJN_K01: </w:t>
      </w:r>
    </w:p>
    <w:p>
      <w:pPr/>
      <w:r>
        <w:rPr/>
        <w:t xml:space="preserve">Umie pracować w zespole rozwiązującym problemy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2026-10-01T17:06:42+02:00</dcterms:created>
  <dcterms:modified xsi:type="dcterms:W3CDTF">2026-10-01T17:06:42+02:00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