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SCRS</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 godz., w tym: 
a) wykład – 14 godz., 
b) laboratorium – 11 godz., 
d) konsultacje – 2 godz., 
e) egzamin - 2 godz., 
2) Praca własna studenta 70 godz., w tym: 
a) przygotowanie do zajęć laboratoryjnych - 20 godz.
b) opracowanie protokołów z ćwiczeń laboratoryjnych - 20 godz.
c) studiowanie literatury przedmiotu - 15 godz.  
d przygotowanie do egzaminu - 15 godz.
suma: 99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1 pkt ECTS - Liczba godzin bezpośrednich 29 godz., w tym: 
a) wykład – 14 godz. 
b) laboratorium – 11 godz. 
d) konsultacje – 2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 w tym: 
a) laboratorium 11 godz. 
c) przygotowanie do zajęć laboratoryjnych - 20 godz
d) opracowanie protokołów z zajęć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11h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sieciowych systemów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egzaminu,
b) pozytywnej oceny uzyskanej z realizacji 4 ćwiczeń laboratoryjnych.
Ostateczna ocena z przedmiotu  liczona jest jako średnia ważona ocen z egzaminu (waga 0,70)  i laboratorium (waga 0,30).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1.Jędrzej Ułasiewicz (2007). Systemy czasu rzeczywistego QNX6 Neutrino, Wydawnictwo BTC, Warszawa2007, ISBN 978-83-60233-27-6, 301.
2.Krzysztof Sacha (2006). Systemy czasu rzeczywistego, Oficyna Wydawnicza Politechniki Warszawskiej, Warszawa, 2006, ISBN 83-7207-124-1, s. 135.
3.Standard Computer Dictionary, IEEE Std. 610,1990.
4.Tadeusz Mikulczyński (2006). Automatyzacja procesów produkcyjnych Metody modelowania procesów dyskretnych i programowania sterowników PLC, ISBN: 83-204-3177-8, WNT, s.216.
5.Michał Bartyś (2009). Materiały dydaktyczne do przedmiotu Systemy Czasu Rzeczywistego, CD.
6.Michał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SCRS_Inst_W01 : </w:t>
      </w:r>
    </w:p>
    <w:p>
      <w:pPr/>
      <w:r>
        <w:rPr/>
        <w:t xml:space="preserve">Ma rozszerzoną wiedzę na temat eksploatacji urządzeń wykorzystywanych w automatyce i robotyce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SCRS_Inst_U01 : </w:t>
      </w:r>
    </w:p>
    <w:p>
      <w:pPr/>
      <w:r>
        <w:rPr/>
        <w:t xml:space="preserve">Potrafi projektować użytkowe struktury systemu mechatronicznego na podstawie wymagań odbiorcy oraz identyfikacji jego właściwości </w:t>
      </w:r>
    </w:p>
    <w:p>
      <w:pPr>
        <w:spacing w:before="60"/>
      </w:pPr>
      <w:r>
        <w:rPr/>
        <w:t xml:space="preserve">Weryfikacja: </w:t>
      </w:r>
    </w:p>
    <w:p>
      <w:pPr>
        <w:spacing w:before="20" w:after="190"/>
      </w:pPr>
      <w:r>
        <w:rPr/>
        <w:t xml:space="preserve">Ocena z wykonania ćwiczeń laboratoryjnych</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SCRS_Inst_K01 :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2026-10-01T20:48:34+02:00</dcterms:created>
  <dcterms:modified xsi:type="dcterms:W3CDTF">2026-10-01T20:48:34+02:00</dcterms:modified>
</cp:coreProperties>
</file>

<file path=docProps/custom.xml><?xml version="1.0" encoding="utf-8"?>
<Properties xmlns="http://schemas.openxmlformats.org/officeDocument/2006/custom-properties" xmlns:vt="http://schemas.openxmlformats.org/officeDocument/2006/docPropsVTypes"/>
</file>