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charakterystyki kierunkowe: </w:t>
      </w:r>
      <w:r>
        <w:rPr/>
        <w:t xml:space="preserve">K_W01, K_W11, K_W12, K_W15</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K_W01, K_W11, K_W15, K_W16</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K_W10, K_W11, K_W15, K_W16</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I.P6S_UK, I.P6S_UW.o, III.P6S_UW.o</w:t>
      </w:r>
    </w:p>
    <w:p>
      <w:pPr>
        <w:keepNext w:val="1"/>
        <w:spacing w:after="10"/>
      </w:pPr>
      <w:r>
        <w:rPr>
          <w:b/>
          <w:bCs/>
        </w:rPr>
        <w:t xml:space="preserve">Charakterystyka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2026-10-02T02:28:40+02:00</dcterms:created>
  <dcterms:modified xsi:type="dcterms:W3CDTF">2026-10-02T02:28:40+02:00</dcterms:modified>
</cp:coreProperties>
</file>

<file path=docProps/custom.xml><?xml version="1.0" encoding="utf-8"?>
<Properties xmlns="http://schemas.openxmlformats.org/officeDocument/2006/custom-properties" xmlns:vt="http://schemas.openxmlformats.org/officeDocument/2006/docPropsVTypes"/>
</file>