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35 godz., w tym:
•	laboratorium – 30 godz.
•	konsultacje – 5  godz.
2) Praca własna studenta - 40 godz., w tym:
•	przygotowanie do zajęć laboratoryjnych - 15 godz.;
•	zapoznanie z literaturą - 10 godz.;
•	opracowanie sprawozdań z laboratoriów – 15 godz.;
Razem: 75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– 35 godz., w tym:
•	laboratorium – 30 godz.
•	konsultacje – 5 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– 60 godz., w tym: 
•	wykonanie ćwiczeń laboratoryjnych - 30 godz.
•	przygotowanie do zajęć laboratoryjnych - 15 godz.
•	opracowanie sprawozdań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ogólna znajomość zagadnień wykładanych w przedmiotach: matematyka, fizyka, znajomość zagadnień z przedmiotu Podstawy Automatyki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opisu matematycznego układów regulacji oraz sterowania procesami dyskretnymi. Umiejętność projektowania typowych struktur układów regulacji i układów przełączających.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układów regulacji, Identyfikacja własności obiektów regulacji. Badanie algorytmów regulacji PID. Badanie jednoobwodowego układu regulacji. Wykorzystanie sterownika PLC do sterowania w układach regulacji ciągłej i dyskretnej, Systemy monitorowania procesów. Badanie serwomechanizmu hydraulicznego. Układy kombinacyjne. Pneumatyczne układy napędowo-sterujące. Elektropneumatyczne układy napędowo-sterujące.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laboratoriów, ocena wystawiona na podstawie obecności, kolokwiów sprawdzających, oraz zrealizowanych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M.: Materiały pomocnicze do wykładu: Podstawy Automatyki. 
2.  Żelazny M.: Podstawy Automatyki. WNT, Warszawa 1976 .
3. Kościelny W.: Materiały pomocnicze do nauczania podstaw automatyki. Oficyna Wydawnicza PW, Warszawa 2001, wyd. III. 
4. Holejko D., Kościelny W., Niewczas W.: Zbiór zadań z podstaw automatyki. Wydawnictwa Politechniki Warszawskiej, 1985, wyd. VIII. 
5. Gessing R.: Podstawy automatyki. Wydawnictwo Politechniki Śląskiej, 2001. 
6. Mazurek J., Vogt H., Zydanowicz W.: Podstawy automatyki. Oficyna Wydawnicza PW, Warszawa 2002. 
7. Pułaczewski J, Szacka K. Manitius A.: Zasady automatyki. WNT, Warszwa, 1974. 
8. Węgrzyn S.: Podstawy automatyki. PWN, Warszawa, 1980. 
9. Kościelny W.: Podstawy automatyki, część II. Wydawnictwa Politechniki Warszawskiej, 1984. 
10. Zieliński C.: Podstawy projektowania układów cyfrowych. PWN, Warszawa, 2003. 
11. Traczyk W.: Układy cyfrowe automatyki. WNT, Warszawa 1974.
 12. Misiurewicz P.: Podstawy techniki cyfrowej. WNT, Warszawa 1982
13. Holejko D., Kościelny W.: Automatyka procesów ciągłych, Oficyna Wyd. PW, Warszawa 2012.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http://www.jakubmozaryn.esy.es/?page_id=95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PA2_W01: </w:t>
      </w:r>
    </w:p>
    <w:p>
      <w:pPr/>
      <w:r>
        <w:rPr/>
        <w:t xml:space="preserve">Posiada wiedzę na temat sterowania procesami dyskretnymi.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PA2_W02: </w:t>
      </w:r>
    </w:p>
    <w:p>
      <w:pPr/>
      <w:r>
        <w:rPr/>
        <w:t xml:space="preserve">Posiada wiedzę na temat opisu matematycznego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PA2_W03: </w:t>
      </w:r>
    </w:p>
    <w:p>
      <w:pPr/>
      <w:r>
        <w:rPr/>
        <w:t xml:space="preserve">Posiada wiedzę na temat sterowania procesami ciągłymi.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PA2_U02: </w:t>
      </w:r>
    </w:p>
    <w:p>
      <w:pPr/>
      <w:r>
        <w:rPr/>
        <w:t xml:space="preserve">Potrafi na podstawie eksperymentu zidentyfikować matematyczny model wybranego obiektu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K_U16,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PA2_U03: </w:t>
      </w:r>
    </w:p>
    <w:p>
      <w:pPr/>
      <w:r>
        <w:rPr/>
        <w:t xml:space="preserve">Potrafi projektować hydrauliczne, pneumatyczne i elektropneumatyczne układy napędowo-sterujące.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K_U23, K_U14, K_U01, K_U02, K_U06, K_U15, 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PA2_U04: </w:t>
      </w:r>
    </w:p>
    <w:p>
      <w:pPr/>
      <w:r>
        <w:rPr/>
        <w:t xml:space="preserve">Potrafi zastosować sterownik PLC do sterowania procesami binarnymi.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laboratorium, opracowanie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K_U06, K_U24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Zaliczenie ćwiczeń w laboratorium, opracowanie sprawozdań z ćwiczeń.: </w:t>
      </w:r>
    </w:p>
    <w:p>
      <w:pPr/>
      <w:r>
        <w:rPr/>
        <w:t xml:space="preserve">Potrafi formułować opis matematyczny układów regulacji ciągłej i dyskretnej.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PA2_U01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K_U15, K_U16, K_U17, K_U19, K_U23, K_U24,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PA2_K01: </w:t>
      </w:r>
    </w:p>
    <w:p>
      <w:pPr/>
      <w:r>
        <w:rPr/>
        <w:t xml:space="preserve">Potrafi pracować w zespole, podczas planowaia zadań, przeprowadzania eksperymentu fizycznego i wnioskowania.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2026-06-25T20:05:23+02:00</dcterms:created>
  <dcterms:modified xsi:type="dcterms:W3CDTF">2026-06-25T20:05:23+02:00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