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Kacprzak,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1080-BU000-ISP-0481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 udział w wykładach 30 godz., udział w ćwiczeniach laboratoryjnych 30 godz., przygotowanie do ćwiczeń laboratoryjnych 5 godz., dokończenie w domu sprawozdań z ćwiczeń laboratoryjnych 10 godz., przygotowanie do egzaminu 22 godz., obecność na egzaminie 3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 udział w wykładach 30 godz., udział w ćwiczeniach laboratoryjnych 30 godz., obecność na egzaminie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udział w ćwiczeniach laboratoryjnych 30 godz., przygotowanie do ćwiczeń laboratoryjnych 5 godz., dokończenie w domu sprawozdań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Znajomość: statystycznych metod analizy wyników pomiarów, metod aproksymacji, cech fizycznych, jednostek miar podstawowych i uzupełniających, właściwości fizycznych i mechanicznych ośrodków, stanów naprężeń i odkształceń ośrodka. 
Umiejętności: korzystania i czytania map geologicznych, przekroi geologicznych na podstawie map geologicznych, rozpoznawania minerałów i skał, rozpoznawania pochodzenia gruntów, wykonywania przekroi geologicznych. 
Wiadomości z przedmiotów: Fizyka, Geologia,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Opis zakładanych umiejętności: 
- identyfikacji podłoża i jego oceny z uwagi na warunki jakie stwarza ono dla posadowienia obiektów budowlanych; 
- ustalenia wartości właściwości geotechnicznych gruntu, ustalania stopnia skomplikowania warunków geotechnicznych, przyjmowania schematów obliczeniowych podłoża, obliczania naprężeń i osiadań, oceny stanów granicznych nośności, stateczności i odkształcalności podłoża oraz stanów granicznych użytkowalności konstrukcji nośnej obiektu budowlanego.
Kompetencji: do wykonywania badań laboratoryjnych, terenowych i opracowywania dokumentacji geotechnicznych wraz z oceną stanów granicznych.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Podział Geotechniki. Miejsce Mechaniki gruntów i Fundamentowania w Geotechnice. Pojęcia i definicje. Klasyfikacja gruntów. Rodzaje wód gruntowych. Właściwości fizyczne i mechaniczne gruntów oraz parametry je opisujące. Grunty o szczególnych właściwościach. Badania makroskopowe. Podstawowe badania terenowe i laboratoryjne gruntów. Analizy statystyczne wyników badań laboratoryjnych i terenowych, aproksymacje. Schemat obliczeniowy podłoża i określenia. Odwadnianie podłoża i wykopów. Stany obciążeń podłoża i odpowiadające im stany naprężeń. Obliczanie i interpretacja graficzna rozkładów naprężeń od obciążeń zewnętrznych. Obciążenia gruntem. Nośność i odkształcalność podłoża. Problemy nośności podłoża i stateczności obiektów budowlanych. Problemy odkształcalności podłoża i warunków użytkowania obiektów budowlanych. Metody wzmacniania podłoża gruntowego. Wpływ mrozu na grunty i ich oddziaływanie na obiekty budowlane. Zastosowanie geosyntetyków w geotechnice. 
Ćwiczenia laboratoryjne: realizacja badań laboratoryjny, wykonywanie sprawozdań, prezentacja w oddawanych zadaniach problematyki obliczeń geotechnicznych z komputerowym wspomaganiem.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czas trwania 3 godz, kalendarz: .- 2 terminy w sesji zasadniczej, 1 termin w sesji poprawkowej.
Ćwiczenia laboratoryjne: zaliczenie na podstawie zrealizowanych sprawozdań i kolokwiów.
Praktyka geotechniczna: po 6 semestrze, zaliczenie na podstawie badań laboratoryjnych oraz wykonania i obrony dokumentacji geotechnicznej.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 pod kierunkiem Lecha LICHOŁAI. Budownictwo ogólne tom 3. Elementy budynków podstawy projektowania. Antoni KUCHLER Rozdział 5. Fundamenty i posadowienia budynków, Arkady.   
[2] Zenon WIŁUN:  Zarys  geotechniki,  WKŁ. 
[3] Stanisław PISARCZYK:  Mechanika  gruntów,  OW  PW.
[4] Stanisław PISARCZYK, Bogdan  RYMSZA: Badania  polowe  laboratoryjne  i  gruntów, OW PW.  
[5] Marek OBRYCKI,  Stanisław  PISARCZYK: Zbiór  zadań z  mechaniki gruntów, OW PW.    
[6] Stanisław  PISARCZYK:  Mechanika  gruntów  z  fundamentowaniem,  WSiP.  
[7]  Normy PN i PN – EN.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dydaktyczne do przedmiotu zostały przygotowane w Projekcie współfinansowanym przez Unię Europejską w ramach Europejskiego Funduszu Społecznego Program Operacyjny Wiedza Edukacja Rozwój 2014-2020, Oś priorytetowa III Szkolnictwo Wyższe dla gospodarki i rozwoju, Działanie 3.5 Kompleksowe    programy szkół wyższych „NERW PW Nauka – Edukacja – Rozwój - Współpraca”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statystyczne metody analizy wyników pomiarów, metod  aproksymacji, cech fizycznych i mechanicznych gruntów.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jednostek miar podstawowe i uzupełniające, właściwości  fizycznych i mechanicznych oraz stanów naprężeń i odkształceń ośrodka gruntowego.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K1_W01, 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podstawową wiedzę o stosowaniu norm europejskich EUROKOD 7 dotyczących geotechniki.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T1A_W08, T1A_W09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wiedzę z zakresu oceny stanów granicznych nośności, stateczności i odkształcalności podłoża oraz  stanów granicznych użytkowalności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K1_W06, K1_W07, 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T1A_W04, T1A_W05, T1A_W07, T1A_W08, T1A_W02,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Ma umiejętność korzystania i czytania map geologicznych, przekroi geologicznych na podstawie map geologicznych, rozpoznawania minerałów i skał, rozpoznawania pochodzenia gruntów, wykonywania przekroi  geologicznych.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dokonać  identyfikacji podłoża i jego oceny z uwagi na warunki jakie stwarza ono dla posadowienia obiektów 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K1_U22, 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T1A_U08, T1A_U08, T1A_U14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dokonać oceny obiektu budowlanego, ustalić  wartości właściwości  geotechnicznych gruntu, ustalić stopień skomplikowania warunków geotechnicznych oraz na tej podstawie kategorię geotechniczną.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K1_U21, K1_U23, 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T1A_U13, T1A_U15, T1A_U08, T1A_U14, T1A_U11, T1A_U13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dokonać oceny stanów granicznych nośności, stateczności i odkształcalności podłoża oraz  stanów granicznych użytkowalności  konstrukcji nośnej obiektu budowlanego.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</w:t>
      </w:r>
    </w:p>
    <w:p>
      <w:pPr>
        <w:keepNext w:val="1"/>
        <w:spacing w:after="10"/>
      </w:pPr>
      <w:r>
        <w:rPr>
          <w:b/>
          <w:bCs/>
        </w:rPr>
        <w:t xml:space="preserve">Efekt U5: </w:t>
      </w:r>
    </w:p>
    <w:p>
      <w:pPr/>
      <w:r>
        <w:rPr/>
        <w:t xml:space="preserve">Ma kompetencje  do wykonywania badań laboratoryjnych, terenowych i opracowywania dokumentacji  geotechnicznych  wraz z oceną stanów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znaczenie odpowiedzialności geotechnicznej, w tym rzetelności wyników badań, oceny nośności i odkształcalności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laboratoria, 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Ma świadomość ochrony i zachowanie ekologiczności podłoża gruntowego.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2024-05-19T03:17:28+02:00</dcterms:created>
  <dcterms:modified xsi:type="dcterms:W3CDTF">2024-05-19T03:17:28+02:00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