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Udział w ćwiczeniach	16h
Praca własna: przegląd literatury-20h,przygotowanie do ćwiczeń-15h, , przygotowanie do zaliczenia -10 h, przygotowanie do egzaminu-23h: 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1,44
Inne formy kontaktu bezpośredniego ( egzaminy, konsultacje oraz zaliczenia i egzaminy w dodatkowych terminach) 0,72
Łącznie 2,16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zarządzanie, rachunkowość, analiza ekonomiczna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najważniejszymi zagadnieniami z zakresu efektywnego zarządzania finansami przedsiębiorstw, obejmującymi przede wszystkim źródła wiedzy służące podejmowaniu decyzji finansowych, determinanty kształtowania struktury majątkowo-kapitałowej przedsiębiorstwa oraz podstawowe narzędzia wykorzystywane w obszarze zarządzania finansami przedsiębiorstwa. Szczególna uwaga zostanie poświęcona problematyce wartości pieniądza w czasie oraz podstawowym dyskontowym metodom oceny efektywności przedsięwzięć gospodarczych.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  1. Istota zarządzania finansami w przedsiębiorstwie.
2. Uwarunkowania działalności przedsiębiorstw - przedsiębiorstwo w gospodarce rynkowej
3. Ocena sytuacji finansowej przedsiębiorstwa
4. Źródła finansowania działalności przedsiębiorstw
5. Kalkulacja kosztu kapitału w przedsiębiorstwie
6. Strategie finansowania majątku 
7. Zarządzanie majątkiem obrotowym
Ćwiczenia (tematy)
   1. Wartość pieniądza w czasie
2.Analiza sytuacji finansowej przedsiębiorstwa
3. Analiza struktury kapitałowej przedsiębiorstwa
4. Kalkulacja kosztu kapitału w przedsiębiorstwie
5. Kalkulacja średniego ważonego kosztu kapitału
6. Zarządzanie majątkiem obrotowym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
Warunkiem zaliczenia ćwiczeń jest uzyskanie pozytywnej oceny z dwóch prac audytoryjnych w postaci zadań do rozwiązania. 
Sposób zaliczenia egzaminu
Warunkiem zaliczenia jest uzyskanie pozytywnej oceny z egzaminu przeprowadzonego w formie pisemnej - test jednokrotnego wyboru. 
Na ocenę końcową składa się 50% oceny z zaliczenia ćwiczeń i 50% oceny z egzaminu plus maksymalnie 5 punktów z aktywności.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	M. Sierpińska, T. Jachna, Metody podejmowania decyzji finansowych, PWN, Warszawa 2008
2)	A. Bielawska, Nowoczesne zarządzanie finansami przedsiębiorstwa, C.H.Beck, Warszawa 2009
3)	Rogowski W., Rachunek efektywności przedsięwzięć inwestycyjnych, Oficyna ekonomiczna, Kraków 2004. 
Literatura uzupełniająca:
1)	Wypych M. (red.), Finanse przedsiębiorstw z elementami zarządzania i analizy, Absolwent, Łódź 2007
2)	Bień W., Zarządzanie finansami przedsiębiorstwa, Difin, Warszawa 2011.
3)	Dębski W., Teoretyczne i praktyczne aspekty zarządzania finansami przedsiębiorstwa, Wydawnictwo Naukowe PWN,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K_WO7: </w:t>
      </w:r>
    </w:p>
    <w:p>
      <w:pPr/>
      <w:r>
        <w:rPr/>
        <w:t xml:space="preserve">Posiada wiedzę na temat uregulowań prawnych dotyczących funkcjonowania podmiotów gospodarczych, zwłaszcza podmiotów prawa handlowego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Posiada wiedzę w zakresie czynników determinujących wartość przedsiębiorstwa, potrafi określić nośniki jej wartości. Zna metody szacowania wartości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Posiada umiejętność analizowania zmienności czynników mikro i makrootoczenia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K_U13: </w:t>
      </w:r>
    </w:p>
    <w:p>
      <w:pPr/>
      <w:r>
        <w:rPr/>
        <w:t xml:space="preserve">Posiada umiejętność oceny efektywności stosowanych strategii zarządzania finansami, zna pojęcie strategii i taktyki finansowej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S1P_U04</w:t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Posiada umiejętność planowania finansowego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
Zaliczenie – kolokwia z zadaniami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Student posiada umiejętność wyrażania własnych poglądów, formułowania i uzasadniania opinii dotyczących efektywnego zarządzania finansami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2025-05-05T02:02:45+02:00</dcterms:created>
  <dcterms:modified xsi:type="dcterms:W3CDTF">2025-05-05T02:02:45+02:00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