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projekt + 5h przygotowanie do ćwiczeń w ramach projektowania i do projektu zaliczeniowego + 5h przygotowanie do wy-kładu + 5h przygotowanie do kolokwium zaliczeniowego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wykład + 15h projekt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15h projekt + 5h przygotowanie do ćwiczeń w ramach projektowania i do projektu zaliczeniowego + 5h przygotowanie do wykładu + 5h przygotowanie do kolokwium zaliczeniowego + 5h konsultacje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zagadnieniami wirtualizacji współczesnych przedsiębiorstw wszelkiego typu. W trakcie realizacji przedmiotu student pozna zakres, kierunki i narzędzia wirtualizacji a także wykona projekt wirtualizacji wybranego przedsiębiorstwa bądź wybranego obszaru jego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Wirtualizacja, jako efekt rozwoju sieci ICT, przedsiębiorstwo wirtualne wczoraj i dzisiaj, zmiana struktur organizacyjnych jako efekt po-stępującej wirtualizacji przedsiębiorstw
2. Narzędzia wspierające wirtualizację, kierunki ich rozwoju
3. Role w wirtualnym przedsiębiorstwie
4. Strategie wirtualizacji
5. Ograniczenia, potencjalne problemy
D. Projekt:
1. Wybór przedsiębiorstwa bądź jego części, biznesowe uzasadnienie zasadności wyboru formy wirtualnej, wskaźniki sukcesu
2. Cele wirtualizacji, metody i narzędzia, plan działania
3. Zarządzanie przedsiębiorstwem wirtualnym.
4. Rozwój przedsiębiorstwa wirtualnego.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kolokwium zaliczeniowego; ocena w zakresie 2-5
2. Ocena sumatywna : Ocena kolokwium zaliczeniowego; ocena w zakresie 2-5; Do zaliczenia wymagane jest uzyskanie oceny &gt;=3
D. Projekt:
1. Ocena formatywna: Ocena aktywności studenta w trakcie zajęć projektowych, udział w pracy zespołowej (25% oceny końcowej); ocena w zakresie 2-5;  
Ocena poprawności projektów oraz ich prezentacji; oceniana jest wartość merytoryczna projektu, ocena wykonalności, a także redakcja ra-portu i prezentacja projektu. (75% oceny końcowej); ocena w zakresie 2-5
2. Ocena sumatywna: Ocena końcowa w zakresie 2-5, wyliczania zgodnie z wagami (aktywność - 0,25 oraz założenia projektowe - 0,75); Do zaliczenia wymagane jest uzyskanie oceny &gt;=3
E. Końcowa ocena z przedmiotu: Ocena końcowa w zakresie 2-5, wyliczania zgodnie z wagami (kolokwium zaliczeniowe - 0,5 oraz projekt - 0, 5); Do zaliczenia wymagane jest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Brzozowski, M. 2010, Organizacja wirtualna, Warszawa: PWE
2.	Najda-Janoszka, M. 2010, Organizacja wirtualna, Teoria i praktyka, Warszawa: Difin
3.	Niemczyk J., Stańczyk-Hugiet E, Jasiński B. (red.) 2012, Sieci międzyorganizacyjne. Współczesne wyzwanie dla teorii i praktyki zarządzania, Warszawa: Wydawnictwo C.H. Beck
Uzupełniająca:
1.	European E-commerce Report 2017, https://www.ecommerce-europe.eu
2.	Sroka, H., Palonka J. (red.), 2010, Wpływ systemów e-biznesu na organizacje w aspekcie mikro- i makroekonomicznym, Katowice: Wydawnictwo UE
3.	Żurak-Owczarek C. 2011, Technologie informacyjne determinantą współczesnego biznesu, Łódź: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 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studenta w formie egzaminu oraz ocena aktywności studenta w trakcie zajęć  projektowych,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Z1_W08: </w:t>
      </w:r>
    </w:p>
    <w:p>
      <w:pPr/>
      <w:r>
        <w:rPr/>
        <w:t xml:space="preserve">Absolwent zna i rozumie teorie oraz ogólną metodologię badań w zakresie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studenta w formie egzaminu oraz ocena aktywności studenta w trakcie zajęć  projektowych,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projektu, umiejętność wyboru narzędzi wspierających realizację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wirtualizacji oraz wyboru modeli i rozwiązań informatycznych w czasie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zajęć projektowych, ocena prezentacji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zajęć projektowych, ocena prezentacji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2025-05-05T09:25:19+02:00</dcterms:created>
  <dcterms:modified xsi:type="dcterms:W3CDTF">2025-05-05T09:25:19+02:00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