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Analiza i ocena finansowa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Gąsiorkiewicz Lech,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5h przygotowanie do zajęć warsztatowych (wybór organizacji do analizy) + 2h zapoznanie się z literaturą fachową +30h projekt (analiza wstępna sprawozdań finansowych badanych organizacji, analiza wskaźnikowa sytuacji finansowej badanych organizacji, ocena sytuacji finansowej badanych organizacji, projekt działań usprawniających sytuacje finansową badanych organizacji) + 3h przygotowanie raportu + 5h przygotowanie do zaliczenia + 5h konsultacje = 50h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
30h projekt + 5h konsultacje = 35h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5h przygotowanie do zajęć warsztatowych (wybór organizacji do analizy) + 2h zapoznanie się z literaturą fachową +30h projekt (analiza wstępna sprawozdań finansowych badanych organizacji, analiza wskaźnikowa sytuacji finansowej badanych organizacji, ocena sytuacji finansowej badanych organizacji, projekt działań usprawniających sytuacje finansową badanych organizacji) + 3h przygotowanie raportu + 5h przygotowanie do zaliczenia + 5h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przychodów i kosztów organizacji, majątku i źródeł jego finansowania, teoretycznych podstaw analizy finansowej organizacji.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praktycznych umiejętności prowadzenia analiz finansowych organizacji, interpretacji otrzymanych wyników oraz formułowania propozycji usprawniających tę sytuację.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 Wybór analizowanych organizacji (przedsiębiorstw, banków, zakładów ubezpieczeń)  
2. Analiza wstępna majątku i źródeł jego finansowania, rachunku zysków i strat oraz sprawozdania z przepływów pieniężnych.
3. Analiza wskaźnikowa sytuacji finansowej organizacji będących przedmiotem analizy.
4. Ocena sytuacji finansowej analizowanych organizacji.
5. Projekt działań usprawniających sytuację finansową analizowanych organizacji.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Projekt:
1. Ocena formatywna: ocena prawidłowości przeprowadzonej analizy finansowej organizacji, sformułowania wniosków oraz propozycji działań naprawczych.   
2. Ocena sumatywna: ocena wartości merytorycznej sformułowanych wniosków oraz propozycji działań naprawczych, terminowość wykonania prac, redakcja raportu końcowego.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1.Gąsiorkiewicz L., 2011.  Analiza ekonomiczno – finansowa przedsiębiorstw. Warszawa: Oficyna Wydawnicza Politechniki Warszawskiej. 
2. Gąsiorkiewicz L., 2015. Analiza finansowa banków i zakładów ubezpieczeń.  Warszawa: Oficyna Wydawnicza Politechniki Warszawskiej.
3. Gąsiorkiewicz L., Pazio W., 2017. Mierniki oceny bieżącej i inwestycyjnej działalności przedsiębiorstw. Warszawa: Oficyna Wydawnicza Politechniki Warszawskiej
4.Sierpińska M., Jachna T., 1998.  Ocena przedsiębiorstwa  według standardów światowych. Warszawa: PWN. 
5.Świderska G.K., Rybarczyk K., 2000.  Analiza sprawozdań finansowych. Warszawa: MAC Sp. z o.o.
Uzupełniająca:
1. Antonowicz P. 2007.  Metody oceny i prognoza kondycji ekonomiczno – finansowej przedsiębiorstw. Gdańsk: ODiDK Sp. z o.o. 
2. Gołębiowski G., Tłaczała A., 2005.  Analiza.– finansowa w ujęciu praktycznym. Warszawa: Difin.
4.Zaleska M., 2005.  Ocena ekonomiczno – finansowa przedsiębiorstwa przez analityka bankowego. Warszawa Wyd. Szkoły Głównej Handlowej.
5.Leszczyński Z., Skowronek-Mielczarek A.,  2000  Analiza ekonomiczno – finansowa firmy. Warszawa: Difin.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Z1_W04: </w:t>
      </w:r>
    </w:p>
    <w:p>
      <w:pPr/>
      <w:r>
        <w:rPr/>
        <w:t xml:space="preserve">Zna i rozumie metodologię badań w zakresie finansów, ze szczególnym uwzględnieniem analizy finansowej organizacji.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 wykonanego w ramach warsztatów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Z1_U03: </w:t>
      </w:r>
    </w:p>
    <w:p>
      <w:pPr/>
      <w:r>
        <w:rPr/>
        <w:t xml:space="preserve">Potrafi identyfikować i interpretować podstawowe zjawiska i procesy społeczne z wykorzystaniem wiedzy z zakresu finansów, ze szczególnym uwzględnieniem analizy finansowej organizacji.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 wykonanego w ramach warsztatów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Gotów jest do uznawania znaczenia wiedzy w rozwiązywaniu problemów poznawczych i praktycznych.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 wykonanego w ramach warsztatów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2025-05-12T19:48:06+02:00</dcterms:created>
  <dcterms:modified xsi:type="dcterms:W3CDTF">2025-05-12T19:48:06+02:00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