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Waściński Tadeusz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+ 5h zapoznanie się z literaturą + 4h przygotowanie do ćwiczeń + 2x5h przygotowanie do kolokwium +5h udział w konsultacjach + 15h opracowanie ćwiczeń + 21h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ECTS 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,4 ECTS
5h zapoznanie się z literaturą + 4h przygotowanie do ćwiczeń + 2x5h przygotowanie do kolokwium +5h udział w konsultacjach + 15h opracowanie ćwiczeń + 21h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(1h). 
2.	Rachunki makroekonomiczne (1h).
3.	Obieg okrężny dochodu i produktu w gospodarce (1h.).
4.	Podstawowy model gospodarki AD–AS (2h). 
5.	Problemy bezrobocia (1h).
6.	Inflacja (1h).
7.	Cykliczny wzrost gospodarki (1h).  
8.	Polityka fiskalna (2h).
9.	Pieniądz, banki i polityka monetarna (1h). 
10.	Kombinacje polityki fiskalnej i monetarnej (1h.). 
11.	Problemy światowej polityki gospodarczej (2h). 
B.Ćwiczenia: 
1.	Wprowadzenie do ekonomii (1h.). 
2.	Rachunki makroekonomiczne (1h).
3.	Obieg okrężny dochodu i produktu w gospodarce (1h).
4.	Podstawowy model gospodarki AD–AS (2h). 
5.	Problemy bezrobocia (1h).
6.	Inflacja (1h).
7.	Cykliczny wzrost gospodarki (1h.).  
8.	Polityka fiskalna (2h).
9.	Pieniądz, banki i polityka monetarna (1h.). 
10.	Kombinacje polityki fiskalnej i monetarnej (1h.). 
11.	Problemy światowej polityki gospodarczej (2h.).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 Makroekonomia, Warszawa: PWE 
Uzupełniająca: 
5.	Paul A. Samuelson, W. D. Nordhaus, Ekonomia 1,2, 1995 Warszawa: PWN 
6.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Z1_W02: </w:t>
      </w:r>
    </w:p>
    <w:p>
      <w:pPr/>
      <w:r>
        <w:rPr/>
        <w:t xml:space="preserve">teorie oraz ogólną metodologię badań w zakresie ekonomii, ze szczególnym uwzględnieniem ekonomii dla potrzeb zarządzania przedsiębiorstwem/organizacją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teorie oraz ogólną metodologię badań w zakresie przedsiębiorczości, ze szczególnym uwzględnieniem kreowania po-staw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Z1_U02: </w:t>
      </w:r>
    </w:p>
    <w:p>
      <w:pPr/>
      <w:r>
        <w:rPr/>
        <w:t xml:space="preserve">identyfikować i interpretować podstawowe zjawiska i pro-cesy społeczne z wykorzystaniem wiedzy z zakresu eko-nomii, ze szczególnym uwzględnieniem ekonomii dla po-trzeb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Z1_U09: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2026-07-30T14:17:07+02:00</dcterms:created>
  <dcterms:modified xsi:type="dcterms:W3CDTF">2026-07-30T14:17:07+02:00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