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+ 2h konsultacje + 15h przygotowanie do prac kontrolnych + 5h przygotowanie do egzaminu = 82h
</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15h wykład + 30h ćwiczenia + 2h konsultacje = 47h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2,45 ECTS:
30h  ćwiczenia + 15h przygotowanie do ćwiczeń + 2h konsultacje + 15h przygotowanie do prac kontrolnych + 5h przygotowanie do egzaminu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2h)
2.	Ciągi  liczbowe.  Granice ciągów.  Działania na ciągach. Liczba  e.  (2h)
3.	Granice funkcji. Asymptoty funkcji. Funkcje ciągłe. (2h)
4.	Pochodna funkcji. Różniczka funkcji. Pochodne wyższych rzędów.  (2h)
5.	Badanie funkcji. Ekstrema lokalne i przedziały monotoniczności  funkcji.  Punkty  przegięcia  oraz  przedziały  wklęsłości i wypukłości funkcji.   (2h)
6.	Całka nieoznaczona. Podstawowe  wzory  rachunku  całkowego.   (2h)
7.	Całki  oznaczone  właściwe i niewłaściwe.  Pole obszaru płaskiego.  (2 h)
8.	Funkcje wielu zmiennych rzeczywistych.  Pochodne  cząstkowe. (1h)
B.Ćwiczenia: 
1.	Zbiór liczb rzeczywistych. Zbiory ograniczone. Kresy zbiorów. Funkcje – podstawowe własności. Funkcje ograniczone, monotoniczne. (2h)
2.	Złożenie funkcji.  Funkcje odwrotne.  Funkcje elementarne i nieelementarne.  (2h)
3.	Ciągi liczbowe.  Granice ciągów.  Twierdzenia o granicach właściwych i niewłaściwych ciągów.  (2h)
4.	Granica funkcji w punkcie wg Heinego. Twierdzenia o granicach właściwych i niewłaściwych funkcji. Asymptoty funkcji.  (2h)
5.	Ciągłość funkcji.  Nieciągłość funkcji.  Twierdzenia o funkcjach ciągłych.  (2h)
6.	Pochodna funkcji.  Różniczka funkcji i jej zastosowanie.  Pochodne wyższych rzędów.  (2h)
7.	Badanie funkcji. Ekstrema lokalne. Funkcje wypukłe. Punkty przegięcia. Wykres funkcji.  (2h)
8.	Całki nieoznaczone. Całkowanie przez podstawienie i przez części.  (2h)
9.	Całki oznaczone właściwe i niewłaściwe. Zastosowanie całek. Pole obszaru.  (3h)
10.	Funkcje dwu zmiennych rzeczywistych. Pochodne cząstkowe. Gradient. Ekstrema lokalne.  (4h)
11.	Szeregi liczbowe nieskończone. Suma szeregu. Szeregi zbieżne i rozbieżne. Kryteria zbieżności i rozbieżności szeregów. Szereg arytmetyczny. Szereg geometryczny.  ( h)
12.	Prace kontrolne.  (3h)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1.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Z1_U09: </w:t>
      </w:r>
    </w:p>
    <w:p>
      <w:pPr/>
      <w:r>
        <w:rPr/>
        <w:t xml:space="preserve">Posiada umiejętności  z  zakresu  analizowania  i  prognozowania  procesów  z  wykorzystaniem  standardowych metod matematycznych  wykorzystywanych w ekonomii i w technice. Potrafi dostrzegać relacje pomiędzy wielkościami ekonomicznymi.</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Z1_U10: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2024-05-06T11:01:30+02:00</dcterms:created>
  <dcterms:modified xsi:type="dcterms:W3CDTF">2024-05-06T11:01:30+02:00</dcterms:modified>
</cp:coreProperties>
</file>

<file path=docProps/custom.xml><?xml version="1.0" encoding="utf-8"?>
<Properties xmlns="http://schemas.openxmlformats.org/officeDocument/2006/custom-properties" xmlns:vt="http://schemas.openxmlformats.org/officeDocument/2006/docPropsVTypes"/>
</file>