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Cyberbezpieczeństwo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Pięta Sylwester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10h wykład + 10h ćwiczenia + 5h konsultacje + 10h przygotowanie do ćwiczeń + 10h przygotowanie do projektu + 5h zapoznanie się z literaturą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ECTS: 
10h wykład + 10h ćwiczenia + 5h konsultacje = 25h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ECTS:
10h ćwiczenia + 5h konsultacje + 10h przygotowanie do ćwiczeń + 10h przygotowanie do projektu + 5h zapoznanie się z literaturą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Bezpieczeństwo systemów teleinformatycznych, Metody zapewniania bezpieczeństwa, Technologiczne wspieranie bezpieczeństwa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aktualnym otoczeniem teleinformatycznym przedsiębiorstwa pełnym zagrożeń, nowych zjawisk i trendów w obszarze cyberbezpieczeństwa. Wskazanie metod pozyskania wiedzy i praktyki w podejściu do bezpieczeństwem systemów teleinformatycznych.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1-2. Wprowadzenie do zagadnień cyberzagrożeń i cyberbezpieczeństwa. Odniesienie do bezpieczeństwa systemów teleinformatycznych (powiązanie z atrybutami bezpieczeństwa: Poufność, Integralność, Dostępność, Rozliczalność, Autentyczność, Niezaprzeczalność, Niezawodność). Interesujące otoczenie teleinformatyczne przedsiębiorstw, aktualne zjawiska i trendy w informatyce w odniesieniu do cyberbezpieczeństwa. Statystyki.
3-4. Najważniejsze aktualne trendy w dziedzinie bezpieczeństwa np.: AI, Ransomware – nowe cele i technologie, wymagające regulacje prawne, ataki na bezserwerowe aplikacje, ochrona prywatności, wielkie zbiory danych, ataki na krypowaluty, zakłócenia w internecie rzeczy, zabezpieczenia szyte na miarę, blockchain w bezpieczeństwie, bezpieczeństwo chmury, zapobieganie zamiast wykrywania, bezpieczeństwo devops, zagrożenia mobilne…
5-6 Rozwinięcie wybranych tematów: Sieci bezprzewodowe. Internet rzeczy – IoT. Przemysłowy Internet Rzeczy (IIoT). Przemysł 4.0. Bezprzewodowa sieć sensorowa (WSN).
5-6. Rozproszenie danych. Dane w „chmurze obliczeniowej. Dane na urządzeniach mobilnych. Dane na urządzaniach prywatnych-BYOD. Pamięci przenośne.
7-8. Uwarunkowania prawne, (w tym RODO). Wpływ zmian prawnych na zarządzanie bezpieczeństwem.
9-10. Typologia aktualnych zagrożeń. Malware, 0-day exploits, 0-day malware. Zagrożenia - zmiana kierunku zainteresowania grup hackerskich/ przestępczych: Wyłudzenia - CryptoLocker (ransomware); APT nowej generacji, Haktywizm, aparat administracyjny państwa, finansowane przez państwa szpiegostwo przemysłowe, obiekty przemysłowe „w ogniu ataków”. Zapobieganie i zabezpieczenia – typologia nowoczesnej ochrony.
13-14. Zagadnienia z obszaru zapewnienia bezpieczeństwa w środowisku automatyki przemysłowej (OT).
15. Zaliczenie
B. Ćwiczenia: 
1-2. Analiza przypadku 1. Analiza rzeczywistego incydentu w zakresie cyberbezpieczeństwa (Na podstawie informacji prasowych, opisu branżowego itp.) Wyjaśnienie od strony technicznej i organizacyjnej incydentu. Dyskusja.
3-4. Analiza przypadku 2. Analiza rzeczywistego incydentu w zakresie cyberbezpieczeństwa. (jw.)
5-6. Analiza przypadku 3. Analiza koncepcji rozwiązań zabezpieczających przed wybranymi incydentami bezpieczeństwa. Wyjaśnienie od strony technicznej i organizacyjnej. Dyskusja.
7-8. Laboratorium obrazujące wybrany aspekt techniczny ataku: Wykorzystanie gotowych narzędzi i przykładowe techniki ataku.
9-12. Projekt zespołowy - analiza wybranego przypadku – przegląd wybranego incydentu – analiza w podejściu technicznym i organizacyjnym. Opracowanie koncepcji ochrony dla hipotetycznej organizacji we wskazanej branży.
13-14 Prezentacja projektów, dyskusja.
15 Zaliczenie.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zadanie projektowe (wykonywane w zespołach) oraz test wielokrotnego wyboru (perforowana forma elektroniczna).
2. Ocena sumatywna : ocena punktowa (max 50pkt) oraz ocena liczbowa: skala ocen (2,0; 3,0; 3,5; 4,0; 4,5; 5,0).
B. Ćwiczenia: 
1. Ocena formatywna: kolokwium, projekt, prezentacja.
2. Ocena sumatywna: ocena punktowa (max 50pkt) oraz ocena liczbowa: skala ocen (2,0; 3,0; 3,5; 4,0; 4,5; 5,0).
E. Końcowa ocena z przedmiotu: Wynik punktowy – suma punktów z wykładu i ćwiczeń, wynikowa ocena liczbowa wg skali ocen
(0-50pkt-2,0;51-60pkt-3,0;61-70pkt-3,5;71-80pkt-4,0;81-90pkt-4,5;91-100pkt-5,0)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Aktualne informacje z serwisów internetowych dot. Bezpieczeństwa systemów informatycznych. W tym organizacji typu CERT.
Uzupełniająca:
1.	Raporty czołowych producentów rozwiązań w zakresie bezpieczeństwa IT.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I2_W04: </w:t>
      </w:r>
    </w:p>
    <w:p>
      <w:pPr/>
      <w:r>
        <w:rPr/>
        <w:t xml:space="preserve">absolwent zna i rozumie podstawowe procesy zachodzące w cyklu życia systemów i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 Ocena projektu grupowego.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I2_W07: </w:t>
      </w:r>
    </w:p>
    <w:p>
      <w:pPr/>
      <w:r>
        <w:rPr/>
        <w:t xml:space="preserve">absolwent zna i rozumie główne trendy rozwojowe w zakresie nauk o zarządzaniu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 Ocena projektu grupowego.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I2_U06: </w:t>
      </w:r>
    </w:p>
    <w:p>
      <w:pPr/>
      <w:r>
        <w:rPr/>
        <w:t xml:space="preserve">absolwent potrafi analizować, prognozować i modelować złożone procesy społeczne z wykorzystaniem zaawansowanych metod i narzędzi z zakresu zarządzania, w tym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 Ocena projektu grupowego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I2_U17: </w:t>
      </w:r>
    </w:p>
    <w:p>
      <w:pPr/>
      <w:r>
        <w:rPr/>
        <w:t xml:space="preserve">absolwent potrafi 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 Ocena projektu grupowego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I2_K01: </w:t>
      </w:r>
    </w:p>
    <w:p>
      <w:pPr/>
      <w:r>
        <w:rPr/>
        <w:t xml:space="preserve">absolwent jest gotów do krytycznej oceny odbieranych treści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 Ocena projektu grupowego.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I2_K02: </w:t>
      </w:r>
    </w:p>
    <w:p>
      <w:pPr/>
      <w:r>
        <w:rPr/>
        <w:t xml:space="preserve">absolwent jest gotów do uznawania znaczenia wiedzy w rozwiązywaniu problemów poznawczych i praktycznych oraz konieczności samokształcenia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 Ocena projektu grupowego.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2025-07-04T17:02:30+02:00</dcterms:created>
  <dcterms:modified xsi:type="dcterms:W3CDTF">2025-07-04T17:02:30+02:00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