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prac zespołu analizy ryzyka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Justyna Smagowicz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Bezpieczeństwo i zarządzanie ciągłością działania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 ECTS:
10h ćwiczenia + 8h przygotowanie do zajęć, przygotowanie raportu z ćwiczeń, przygotowanie prezentacji + 5h zapoznanie z literaturą +2h konsultacje = 25h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0,48 ECTS: 
10h ćwiczenia +2h konsultacje = 12h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
10h ćwiczenia + 8h przygotowanie do zajęć, przygotowanie raportu z ćwiczeń, przygotowanie prezentacji + 5h zapoznanie z literaturą +2h konsultacje = 25h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zdobycie przez studenta wiedzy z zakresu organizacji pracy zespołu analizy ryzyka oraz umiejętności doboru metod wspomagających proces zarządzania ryzykiem.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B. Ćwiczenia
1.	Wprowadzenie. Podstawy teoretyczne organizacji zespołu. 
2.	Określenie składu zespołu z podziałem na pełnione role.
3.	Macierz kompetencji (weryfikacja kompetencji członków ze-społu – metody, techniki, narzędzia).
4.	Organizacja zasad pracy zespołu.
5.	Narzędzia informatyczne wspierające pracę grupową. 
6.	Obrona projektu.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B. Ćwiczenia
1. Ocena formatywna: na zajęciach weryfikowane jest wykonanie raportów składanych przez studentów (praca w grupach 4-osbowych); elementy raportów są omawiane ze studentami
2. Ocena sumatywna : oceniana jest wartość merytoryczna projektu końcowego przedstawianego przez studentów oraz wynik przeprowadzonej prezentacji; ocena z raportów w zakresie 2-5; do zaliczenia wymagane jest uzyskanie oceny &gt;=3.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Kaszubski R., Romańczuk D., 2012,  Księga dobrych praktyk zarządzania ciągłością działania, Warszawa: Związek Banków Polskich
2.	Kosieradzka A., Zawiła-Niedźwiecki J. (red.), 2016, Zaawansowana metodyka oceny ryzyka w publicznym zarządzaniu kryzysowym, Kraków-Legionowo: Edu-Libri,
3.	Kosieradzka A. (red), 2013, Metody pobudzania kreatywności w organizacji i zarzadzaniu, Kraków-Legionowo: Edu-Libri,
4.	Monkiewicz J., Gąsiorkiewicz L., (red.), 2010, Zarządzanie ryzykiem działalności organizacji, Warszawa: C.H. Beck
5.	Skomra W (red.), 2015, Metodyka oceny ryzyka na potrzeby zarządzania kryzysowego RP, Warszawa: Bel Studio SP. z o.o.,
Uzupełniająca: 
1.	SPMP, 2009, Zarządzanie projektami. Podręcznik, Kraków: pm2pm Sp. z o.o.
2.	Stoner J.A.F., Freeman R.E., Gilbert D.R., 2011, Kierowanie, Warszawa: PWN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I2_W01: </w:t>
      </w:r>
    </w:p>
    <w:p>
      <w:pPr/>
      <w:r>
        <w:rPr/>
        <w:t xml:space="preserve">w pogłębionym stopniu teorie naukowe właściwe dla nauk o zarządzaniu oraz kierunki ich rozwoju, a także zaawansowaną metodologię badań ze szczególnym uwzględnieniem analityki biznesowej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I2_U01: </w:t>
      </w:r>
    </w:p>
    <w:p>
      <w:pPr/>
      <w:r>
        <w:rPr/>
        <w:t xml:space="preserve">identyfikować, interpretować i wyjaśniać złożone zjawiska i procesy społeczne oraz relacje między nimi z wykorzystaniem wiedzy z zakresu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I2_U23: </w:t>
      </w:r>
    </w:p>
    <w:p>
      <w:pPr/>
      <w:r>
        <w:rPr/>
        <w:t xml:space="preserve">kierować pracą zespołu, być liderem zespołu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I2_K02: </w:t>
      </w:r>
    </w:p>
    <w:p>
      <w:pPr/>
      <w:r>
        <w:rPr/>
        <w:t xml:space="preserve">uznawania znaczenia wiedzy w rozwiązywaniu problemów poznawczych i praktycznych oraz konieczności samokształcenia się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Raporty z ćwiczeń, prezentacja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2026-09-12T12:34:27+02:00</dcterms:created>
  <dcterms:modified xsi:type="dcterms:W3CDTF">2026-09-12T12:34:27+02:00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