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Janusz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+ 10h ćwiczenia + 15h zapoznanie się z literaturą + 20h praca własna nad ćwiczeniami + 15h przygotowanie do egzaminu  +5h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
10h ćwiczenia + 15h zapoznanie się z literaturą + 20h praca własna nad ćwiczeniami + 15h przygotowanie do egzaminu  +5h konsultacje 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stanem wiedzy na temat uwzględniania kwestii różnych rodzajów ryzyka w prowadzeniu działalności gospodarczej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Podejścia procesowe i projektowe w kontekście współczesnej zmienności warunków gospodarowania i administrowania
2. Wpływ nowych technologii na zarządzanie w gospodarce i administracji
3. Ryzyko w ujęciu zasobowym
4. Ryzyko biznesowe i finansowe
5. Ryzyko operacyjne
B. Ćwiczenia: 
1. Zdefiniowanie procesu w gospodarce
2. Zdefiniowanie procesu usług w administracji
3. Zdefiniowanie biura projektu
4. Zdefiniowanie pomocniczych aspektów zarządzania projektem
5. Zdefiniowanie reguł organizacji zwinnej
6. Identyfikacja rodzajów zagrożeń z zakresu poszczególnych rodzajów ryzyka zasobowego
7. Analiza ryzyka finansowego
8. Analiza ryzyka utraty zasobów informacyjnych i wytyczne bezpieczeństwa
9. Analiza ryzyka utraty zasobów materialnych i wytyczne bezpieczeństwa
10. Analiza ryzyka utraty zasobów osobowych i wytyczne bezpieczeństwa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na zajęciach
2. Ocena sumatywna : wynik egzaminu pisemnego
B. Ćwiczenia: 
1. Ocena formatywna: bieżące wykonywanie zadań ćwiczeniowych (aktywność, terminowość)
2. Ocena sumatywna: ocena realizacji wszystkich ćwiczeń
E. Końcowa ocena z przedmiotu: średnia ocen sumatywnych obu form zajęć, zaokrąglana z dokładnością do 0,5 pod warunkiem oceny co najmniej 3 z każdej z form zajęć; skala ocen tradycyjna od 2 do 5 stopniowana co 0,5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Jajuga K. (red.) 2007 Zarządzanie ryzykiem, Warszawa: C.H.Beck
Uzupełniająca:
2.	Staniec I., Zawiła-Niedźwiecki J. (red.) 2015 Ryzyko operacyjne w naukach o zarządzaniu Warszawa: C.H.Beck
3.	Czerwińska T., Jajuga K. (red.) 2016 Ryzyko instytucji finansowych Warszawa: C.H.Beck
4.	Bitkowska A. 2019 Od klasycznego do zintegrowanego zarządzania procesowego w organizacjach Warszawa: C.H.Beck
5.	Trocki M.(red.) 2012 Nowoczesne zarządzanie projektami, Warszawa: PWE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B2_W10: </w:t>
      </w:r>
    </w:p>
    <w:p>
      <w:pPr/>
      <w:r>
        <w:rPr/>
        <w:t xml:space="preserve">Absolwent zna i rozumie uporządkowaną i podbudo-waną teoretycznie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Absolwent zna i rozumie ogólne zasady wykorzystania zasobów w przedsiębiorczości, w tym na etapach jej tworzenia i rozwijania.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B2_U09: </w:t>
      </w:r>
    </w:p>
    <w:p>
      <w:pPr/>
      <w:r>
        <w:rPr/>
        <w:t xml:space="preserve">Absolwent potrafi wykorzystywać posiadaną wiedzę w zakresie formułowania i rozwiązywania problemów decyzyjnych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B2_K03: </w:t>
      </w:r>
    </w:p>
    <w:p>
      <w:pPr/>
      <w:r>
        <w:rPr/>
        <w:t xml:space="preserve">Absolwent jest gotów do wypełniania zobowiązań wo-bec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2025-05-05T07:09:53+02:00</dcterms:created>
  <dcterms:modified xsi:type="dcterms:W3CDTF">2025-05-05T07:09:53+02:00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