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systemu bezpieczeństwa i ochrony państwa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wykładu + 20h praca własna +10h przygotowanie do sprawdzianu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wykładu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 
20h praca własna +10h przygotowanie do sprawdzianu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prawnych aspektów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systemowych i prawnych aspektów systemu bezpieczeństwa i ochrony państwa poprzez pracę z aktami prawnymi oraz dokumentami planistycznymi o charakterze międzynarodowym i krajowym. Dzięki przekazanej wiedzy studenci posiądą wiedzę z zakresu przedstawianych zagadnień na poziomie profesjonalnym, co oznacza łatwość poruszania się w tekstach aktów prawnych z zakresu systemu bezpieczeństwa i ochrony państwa Dodatkowo uzyskają znajomość struktur zarządzania bezpieczeństwem publicznym oraz i ich elementów. Uogólnionym celem przedmiotu jest pogłębienie znajomości regulacji prawnych wpływających na działalność organizacji w zakresie realizacji jej funkcji dotyczących bezpieczeństwa funkcjonowania infrastruktury krytycznej oraz ich odniesienia do struktury i instytucji państwa.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Konstytucyjne podstawy bezpieczeństwa i ochrony państwa 2h.
2. Instytucje funkcjonujące w systemie bezpieczeństwa i ochrony państwa. Struktura administracji publicznej 2h. 
3. Prawnomiędzynarodowe uwarunkowania i modele eliminacji zagrożeń (NATO, Europejska Strategia Bezpieczeństwa, ONZ) 2h.
4. Polityka obronna RP przed zagrożeniami zewnętrznymi – siły zbrojne, obrona cywilna 2h.
5. Stany nadzwyczajne 2h.
6. Zarządzanie kryzysowe 2h.
7. Policja, Państwowa Straż Pożarna – struktura, zadania 2h.
8. Polskie służby specjalne – ABW, AW, CBA 2h.
9. Straże gminne oraz prywatne przedsiębiorstwa realizujące zadania z zakresu bezpieczeństwa publicznego 2h.
10. Sprawdzian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oraz aktywny udział w debacie na zajęciach, 
2. Ocena sumatywna: sprawdzian pisemny: forma: test; ocena w zakresie 2 – 5; zaliczenie: uzyskanie oceny ≥3, udokumentowana aktywność podnosi ocenę o 1,0 stopień.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Kitler W., Organizacja bezpieczeństwa narodowego Rzeczypospolitej Polskiej. Aspekty ustrojowe, prawno-administracyjne i systemowe. Toruń: Wydawnictwo Adam Marszałek, 2018
2.	Publicznoprawne podstawy bezpieczeństwa wewnętrznego. Zdyb M. (red.), Warszawa: Wolters Kluwer, 2014
3.	Europejska strategia bezpieczeństwa – bezpieczna Europa w lepszym świecie, dok. elekt.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Absolwent zna i rozumie 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B2_W06: </w:t>
      </w:r>
    </w:p>
    <w:p>
      <w:pPr/>
      <w:r>
        <w:rPr/>
        <w:t xml:space="preserve">Absolwent zna i rozumie  w pogłębionym stopniu wiedzę z zakresu systemu bezpieczeństwa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we-wnętrzne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gotowy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2024-04-28T16:12:54+02:00</dcterms:created>
  <dcterms:modified xsi:type="dcterms:W3CDTF">2024-04-28T16:12:54+02:00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