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inź. Tadeusz Waściński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12h wykład + 12h ćwiczenia + 2x4h przygotowanie do kolokwium + 5h udział w konsultacjach + 18h przygotowanie projektu + 20h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1,16 ECTS: 
12h wykład + 12h ćwiczenia + 5h konsultacje = 29h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2,52 ECTS 
12h ćwiczenia + 2x4h przygotowanie do kolokwium + 5h udział w konsultacjach + 18h przygotowanie projektu + 20h przygotowanie do egzaminu = 63h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podstawowych zagadnień społecznych, ekonomicznych, ich miejscu w systemie nauk i ich relacjach do innych nauk. Zrozumieć podstawowe prawa i teorie ekonomiczne wynikające z przyjętego programu kształcenia  mikroekonomii , 
- potrafił prawidłowo interpretować zjawiska społeczno- ekonomiczne w otoczeniu wewnętrznym, celowym i ogólnym przedsiębiorstwa  
- potrafił tworzyć i rozwijać formy przedsiębiorczości i realizować procesy innowacyjne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1.	Wprowadzenie do ekonomii 
2.	Podstawowe prawa ekonomii 
3.	Metodologia ekonomii 
4.	Podstawowe podmioty w gospodarce rynkowej  
5.	Teoria rynku  
6.	Rynek podczas pracy 
7.	Elastyczność cenowa popytu 
8.	Ekonomiczna teoria wyboru konsumenta
9.	Decyzje producenta 
10.	Konkurencja doskonała 
11.	Monopol i konkurencja monopolistyczna 
12.	Oligopol
13.	Rynek pracy 
14.	Rynek finansowy 
B.Ćwiczenia: 
1.	Wprowadzenie do ekonomii 
2.	Podstawowe prawa ekonomii 
3.	Metodologia ekonomii 
4.	Podstawowe podmioty w gospodarce rynkowej 
5.	Teoria rynku  
6.	Rynek podczas pracy 
7.	Elastyczność cenowa popytu
8.	Ekonomiczna teoria wyboru konsumenta
9.	Decyzje producenta  
10.	Konkurencja doskonała 
11.	Monopol i konkurencja monopolistyczna 
12.	Oligopol 
13.	Rynek pracy 
14.	Rynek finansowy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A.Wykład: 
1. Ocena formatywna: ocena poprawności wykonania ćwiczeń przez studentów podczas wykładu, interaktywna forma prowadzenia wykładu. 2. Ocena sumaryczna: przeprowadzenie dwóch kolokwiów, zawierających takie elementy jak: test, pytania, zadania projektowe; ocena z kolokwium w zakresie 2-5 do zaliczenia wymagane jest uzyskanie oceny 3,0
B. Ćwiczenia:
1. Ocena formatywna: na zajęciach weryfikowana jest uzyskana wiedza wynikająca z treści prowadzonych wykładów w formie interaktywnej, zespołowe rozwiązywanie problemów, kolokwia, testy, realizacji projektów. Jest możliwość poprawienia wyników z każdego wykładu w czasie semestru. 
2. Ocena sumaryczna: ocenia jest wartość merytoryczna wyżej wymienionych form weryfikacji i utrwalenia wiedzy oraz metodyczne ujęcie projektów w zakresie 2-5 do zaliczenia wymagane jest uzyskanie oceny 3,0.
E. Końcowa z przedmiotu: Przedmiot uznaje się za zaliczony jeśli z wykładu i ćwiczeń student uzyskał ocenę 3,0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Begg D., Fisher S.,Dombusch R.,1999. Ekonomia Mikroekonomia, Warszawa: PWN
2. Kamerschen D.R., McKenzie R.D., Nardinelli C.,1993., Gdańsk. Ekonomia
3. Samuelson P.A., Nordhaus W.D.,1995. Ekonomia 1,2.Warszawa:PWN
Uzupełniająca:
 1.Varian H.R.,1995. Mikroekonomia. Warszawa: PWN
 2.Nojszewska E., 2005. Podstawy Ekonomii. Warszawa: WSiP.
3.Klimczak E., Mikroekonomia, 1998. Akademia Ekonomiczna we Wrocławiu.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Student zna w zaawansowanym stopniu teorię oraz ogólną metodologię badań w zakresie ekonomii, ze szczególnym uwzględnieniem specyfiki finansowania zabezpieczeń dla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dwóch kolokwiów, zawierających takie elementy jak: test, pytania, zadania projektowe; ocena z kolokwium w zakresie 2-5 do zaliczenia wymagane jest uzyskanie oceny 3,0 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B1_U04: </w:t>
      </w:r>
    </w:p>
    <w:p>
      <w:pPr/>
      <w:r>
        <w:rPr/>
        <w:t xml:space="preserve">Student potrafi identyfikować i interpretować podstawowe zjawiska i procesy społeczne w z wykorzystaniem wiedzy z zakresu ekonomii, ze szczególnym uwzględnieniem specyfiki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dwóch kolokwiów, zawierających takie elementy jak: test, pytania, zadania projektowe; ocena z kolokwium w zakresie 2-5 do zaliczenia wymagane jest uzyskanie oceny 3,0 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dwóch kolokwiów, zawierających takie elementy jak: test, pytania, zadania projektowe; ocena z kolokwium w zakresie 2-5 do zaliczenia wymagane jest uzyskanie oceny 3,0 , Egzamin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2025-07-05T15:26:04+02:00</dcterms:created>
  <dcterms:modified xsi:type="dcterms:W3CDTF">2025-07-05T15:26:04+02:00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