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Terlikowski Wojciech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ECTS: 
30h wykład + 30h ćwiczenia projektowe + 5h wykonanie prezentacji  10h praca z literaturą +15h przygotowanie do egzaminu + 10h przygotowanie do zaliczenia projektu = 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ECTS: 
30h wykład + 30h ćwiczenia projektowe = 60h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ECTS: 
30h ćwiczenia projektowe + 5h wykonanie prezentacji  10h praca z literaturą +15h przygotowanie do egzaminu + 10h przygotowanie do zaliczenia projektu = 70h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studenta podstawowych pojęć, definicji i obowiązujących przepisów z zakresu Budownictwa Ogólnego, podstawowych układów nośnych i ustrojów konstrukcyjnych oraz ich elementów, właściwego ich doboru, obciążeń działających na konstrukcję budynków i budowli, pracy układów konstrukcyjnych i ich elementów, podstawowych technologii stosowanych w budownictwie, zasad wykonywania robót budowlanych i wykończeniowych, materiałów budowlanych i wykończeniowych.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Podstawowe określenia i definicje związane z budownictwem. 
2. Stan formalno-prawny obowiązujący w Polsce i Unii Europejskiej. 
3. Wymagania stawiane budynkom i wyrobom budowlanym w świetle obowiązujących przepisów i sztuki budowlanej.
4. Rola osłonowa i konstrukcyjna budynku, obciążenia działające na budynek.
5. Sztywność przestrzenna.
6. Jakość i trwałość budowli, bezpieczeństwo konstrukcji.
7. Podstawowe ustroje konstrukcyjne i układy nośne budynków. 
8. Konstrukcja, rozwiązania technologiczno-materiałowe. 
9. Projektowanie konstrukcji - wymagania stawiane budynkom. 
10. Techniki wykonywania, rozwiązania konstrukcyjne budynków.
11. Budownictwo uprzemysłowione - rozwiązania konstrukcyjne. 
12. Budynki pasywne, inteligentne, budownictwo alternatywne.
D. Projekt:
1. Ściany – nośne, osłonowe, ściany warstwowe, murowane, zasady wiązania cegieł w murze, ściany drewniane.
2. Ścianki działowe lekkie – w tym „sucha” zabudowa przestrzeni.
3. Słupy (filary).
4. Elementy konstrukcji budynku – łuki, sklepienia, kopuły, nadproża, gzymsy, belki, podciągi, wieńce.
5. Schody – rozwiązania materiałowo-konstrukcyjne.
6. Stropy drewniane, stalowo-ceramiczne, żelbetowe, stalowe.
7. Dachy – rozwiązania konstrukcyjne i materiałowe. 
8. Stropodachy – rodzaje, rozwiązania konstrukcyjno–materiałowe. 
9. Roboty dekarskie – pokrycia dachowe i obróbki blacharskie, rodzaje pokryć dachowych. 
10. Przewody wentylacyjne, spalinowe i dymowe.
11. Podłogi i posadzki.
12. Stolarka budowlana – rozwiązania konstrukcyjno–materiałowe. 
13. Tynki – rodzaje, wymagania, technologie.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
2. Ocena sumatywna : egzamin pisemny, oceniany w skali 2-5
D. Projekt:
1. Ocena formatywna: interaktywno-ćwiczeniowa forma prowadzenia zajęć
2. Ocena sumatywna: opracowanie i przedstawienie prezentacji dotyczącej charakterystyki wybranego elementu konstrukcyjnego z uwzględnienie zagadnień zarządzania bezpieczeństwem; oceniana w skali 2-5; zaliczenie (ocena 3 i wyższa) jest podstawą przystąpienia do egzaminu
E. Końcowa ocena z przedmiotu: średnia ważona oceny z egzaminu (waga 60%) oraz oceny z prezentacji (waga 40%)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Prawo budowlane - Ustawa z dnia 07.07.1994r z późniejszymi zmianami
2.	Warunki techniczne jakim powinny odpowiadać budynki i ich usytuowanie - Rozporządzenie Ministra Infrastruktury z dnia 12.04.2002r z późniejszymi zmianami
Uzupełniająca:
3.	Budownictwo ogólne - W. Żenczykowski 
4.	Ustroje budowlane - J. Sieczkowski
5.	Normy budowlane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B1_W13, B1_W07: </w:t>
      </w:r>
    </w:p>
    <w:p>
      <w:pPr/>
      <w:r>
        <w:rPr/>
        <w:t xml:space="preserve">Absolwent zna podstawowe pojęcia, definicje, przepisy z zakresu Budownictwa Ogólnego, zna wymagania pod-stawowe stawiane budynkom. Zna podstawowe typy obiektów budowlanych, ich układy nośne, ustroje konstrukcyjne, elementy konstrukcji oraz zasady ich kształtowania. Zna oddziaływania na konstrukcję budynku, rozumie jej pracę. Zna podstawowe technologie i materiały budowlane oraz zasady wykonywania robót budowlanych i wykończeniowych.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B1_U13, B1_U15: </w:t>
      </w:r>
    </w:p>
    <w:p>
      <w:pPr/>
      <w:r>
        <w:rPr/>
        <w:t xml:space="preserve">Absolwent potrafi stosować podstawowe pojęcia prze-pisy z zakresu Budownictwa Ogólnego. Potrafi rozpoznać i kształtować podstawowe typy obiektów budowlanych, ich układy nośne, ustroje konstrukcyjne, elementy konstrukcji. Potrafi stosować i właściwie dobierać podstawowe technologie i materiały budowlane.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zaliczenie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B1_K01, B1_K02, B1_K03: </w:t>
      </w:r>
    </w:p>
    <w:p>
      <w:pPr/>
      <w:r>
        <w:rPr/>
        <w:t xml:space="preserve">Absolwent jest gotów do samodzielnej pracy. Rozumie znaczenie odpowiedzialności w działalności inżynierskiej, w tym rzetelności przedstawianych wyników swoich prac i ich interpretacji. Potrafi pracować samodzielnie z literatura, ma świadomość konieczności podnoszenia kwalifikacji i samokształcenia. Postępuje zgodnie z zasadami etyki zawodowej. Rozumie znaczenie zasad zrównoważonego rozwoju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zaliczenie egzaminu, rozmowy podczas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2024-05-05T20:30:50+02:00</dcterms:created>
  <dcterms:modified xsi:type="dcterms:W3CDTF">2024-05-05T20:30:50+02:00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