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Instalacje sanitarne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Szymon Firląg, dr inż. Artur Miszczuk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15h ćwiczenia audytoryjne + 15h ćwiczenia projektowe + 10h praca własna studenta (przygotowanie projektów + 10h konsultacje projektów i zaliczenia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ECTS
15h ćwiczenia audytoryjne + 15h ćwiczenia projektowe + 10h konsultacje projektów i zaliczenia = 40h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ECTS
15h ćwiczenia audytoryjne + 15h ćwiczenia projektowe + 10h praca własna studenta (przygotowanie projektów) + 10h konsultacje projektów i zaliczenia = 50h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Student powinien mieć wiedzę z rysunku technicznego, budownictwa ogólnego, geotechniki, hydrauliki i hydrologii, fizyki budowli.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laboratoryjnej (ćwiczenia) - od 25 osób do limitu miejsc w sali laboratoryjnej (projekt)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funkcjonowania, podstaw projektowania i eksploatacji instalacji wodociągowych i kanalizacyjnych w budynkach. Na przykładowym projekcie instalacji wodociągowej, centralnego ogrzewania i wentylacji. Omawiane są zasady projektowania i graficznego opracowania poszczególnych elementów projektowanej instalacji oraz wykonywane są podstawowe procedury obliczeniowe, niezbędne dla prawidłowego doboru elementów składowych instalacji. 
Uzyskanie podstawowej wiedzy z zakresu wymiany ciepła, ogrzewnic-twa, ciepłownictwa i wentylacji. Zapoznanie się z nazewnictwem i systemami ogrzewania, przygotowania ciepłej wody użytkowej oraz rodzajami wentylacji. Poznanie podstaw projektowania oraz zasad bezpiecznego funkcjonowania i eksploatacji instalacji wodociągowych, grzewczych, i wentylacyjnych w budynkach.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B. Ćwiczenia: 
1.	Wprowadzenie, historia i rodzaje instalacji sanitarnych
2.	Zaopatrzenie w wodę i kanalizacja, elementy miejskiej sieci wodociągowej, instalacje wewnętrzne: zimna i ciepła woda użytkowa, kanalizacja, elementy instalacji, właściwości funkcjonalne i techniczne, zasady projektowania i wykonywania instalacji wodnych i kanalizacyjnych
3.	Centralne i lokalne systemy grzewcze, podstawowe pojęcia z zakresu wymiany ciepła, komfortu cieplnego i ogrzewania, obliczanie wartości U, obliczanie projektowanego obciążenia cieplnego, dobór grzejników i źródła ciepła, rodzaje i schematy instalacji centralnego ogrzewania, regulacja i ochrona instalacji, podstawowe pojęcia z zakresu instalacji grzewczych, rurociągów grzewczych, węzłów cieplnych, kompensacja
4.	Wentylacja, podstawowe pojęcia dotyczące obliczania przepływu powietrza wentylacyjnego, wymiarowanie i projektowanie systemów wentylacji, dobór urządzeń, efektywność energetyczna systemów wentylacji
5.	Instalacje sanitarne w budynkach niskoenergetycznych i pasywnych
D. Projekt:
1.	Projekt instalacji wodociągowej obejmujący dobranie średnic, określenie przepływów obliczeniowych i wyznaczenie strat ciśnienia
2.	Projekt systemu wentylacji mechanicznej nawiewno-wywiewnej z odzyskiem ciepła
3.	Dobór grzejników i źródła ciepła dla budynku mieszkalnego jednorodzinnego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B. Ćwiczenia: 
1. Ocena formatywna: Dwa kolokwia zaliczeniowe – czas trwania 1 godzina lekcyjna
2. Ocena sumatywna: Średnią arytmetyczną z zaliczenia obu kolokwiów przy czym oba kolokwia muszą być zaliczone na co najmniej ocenę dostateczną
D. Projekt:
1. Ocena formatywna: Zaliczenie trzech prac projektowych 
2. Ocena sumatywna: Średnią arytmetyczną z zaliczenia trzech prac projektowych przy czym każda praca musi być zaliczona na co najmniej ocenę dostateczną
E. Końcowa ocena z przedmiotu: Ocena końcowa jest średnią arytmetyczną z zaliczenia ćwiczeń i projektu. Brak egzaminu.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Chudzicki J., Sosnowski S. 2004 Instalacje wodociągowe, projektowanie, wykonanie, eksploatacja. Warszawa: Wyd. „Seidel-Przywecki” Sp. z o.o.
2.	Chudzicki J., Sosnowski S. 1999 Instalacje wodociągowe i kanalizacyjne. Materiały pomocnicze do ćwiczeń. Warszawa: Wyd. Politechnika Warszawska
3.	Seweryniuk J., Krygier K., Klinke T. 2007 Ogrzewnictwo wentylacja klimatyzacja Warszawa: WSiP
Uzupełniająca:
1.	Heidrich Z. 1999 Wodociągi Warszawa: WSiP 
2.	Heidrich Z. 1999 Kanalizacja Warszawa: WSiP 
3.	Normy krajowe i zagraniczne, literatura fachowa, np. Rynek Instalacyjny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B1_W10: </w:t>
      </w:r>
    </w:p>
    <w:p>
      <w:pPr/>
      <w:r>
        <w:rPr/>
        <w:t xml:space="preserve">Charakter, miejsce i znaczenie nauk społecznych w ogólnym systemie nauk oraz ich relacje do nauk technicznych i kompetencji inżynierskich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 i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B1_W13: </w:t>
      </w:r>
    </w:p>
    <w:p>
      <w:pPr/>
      <w:r>
        <w:rPr/>
        <w:t xml:space="preserve">Podstawowe procesy zachodzące w cyklu życia urządzeń, obiektów i systemów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 i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B1_U16: </w:t>
      </w:r>
    </w:p>
    <w:p>
      <w:pPr/>
      <w:r>
        <w:rPr/>
        <w:t xml:space="preserve">Komunikować się z użyciem specjalistycznej terminologii z zakresu nauk ekonomicznych, technicznych i zarządzania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 i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B1_U24: </w:t>
      </w:r>
    </w:p>
    <w:p>
      <w:pPr/>
      <w:r>
        <w:rPr/>
        <w:t xml:space="preserve">Dokonywać krytycznej analizy sposobu funkcjonowania istniejących rozwiązań technicznych i oceniać te rozwiązania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projektu i kolokwia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B1_K01: </w:t>
      </w:r>
    </w:p>
    <w:p>
      <w:pPr/>
      <w:r>
        <w:rPr/>
        <w:t xml:space="preserve">Krytycznej oceny posiadanej wiedzy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indywidualna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Uznawania znaczenia wiedzy w rozwiązywaniu pro-blemów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społeczna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2025-05-03T15:24:27+02:00</dcterms:created>
  <dcterms:modified xsi:type="dcterms:W3CDTF">2025-05-03T15:24:27+02:00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