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Narzędzia informatyczne organizacji produkcji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Cezary Szwed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Bezpieczeństwem Infrastruktury Krytycznej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 
15h zajęcia ćwiczeniowe + 15h zajęcia laboratoryjne + 15h studiowanie literatury + 15h przygotowanie do zajęć oraz wykonanie zadań ćwiczeniowych i laboratoryjnych = 60h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
15h zajęcia ćwiczeniowe + 15h zajęcia laboratoryjne = 30h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 
15h zajęcia ćwiczeniowe + 15h zajęcia laboratoryjne + 15h studiowanie literatury + 15h przygotowanie do zajęć oraz wykonanie zadań ćwiczeniowych i laboratoryjnych = 60h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  - od 25 osób do limitu miejsc w sali laboratoryjnej (laboratorium)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aktualnym wykazem narzędzi informatycznych stosowanych w organizacji produkcji, które stanowią zaplecze narzędziowe współczesnego przedsiębiorstwa produkcyjnego.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 Ćwiczenia: 
1. Wprowadzenie do zajęć. Narzędzia do planowania zasobów przedsiębiorstwa.
2. Narzędzia klasy MES.
3. Narzędzia klasy APS. Narzędzia klasy SCADA.
4. Narzędzia do analizy danych. Hurtownie i bazy danych.
5. Narzędzia do technicznego przygotowania produkcji. 
6. Narzędzia do symulacji procesów produkcyjnych. 
7. Zaliczenie.
C. Laboratorium: 
1. Wprowadzenie. Instalacja, uruchomienie i eksploatacja programów do modelowania i symulacji procesów produkcyjnych. 
2. Obiekty modeli. Definiowanie, edycja atrybutów, ustalanie i zmiana stanu obiektu.
3. Budowa modeli. Wstawianie i łączenie obiektów, dziedziczenie i hierarchie. Linie, ścieżki, drogi transportowe.
4. Stacje załadowcze i rozładowcze. Modelowanie wykorzystania pracowników. 
5. Statystyki, tabele, wykresy, raporty. Zaliczenie.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Ćwiczenia: 
1. Ocena formatywna: na zajęciach jest weryfikowana znajomość przez studentów wprowadzanych zagadnień i / lub jest omawiany ze studentami sposób wykonania poszczególnych ćwiczeń analitycznych.
2. Ocena sumatywna:
Oceniana jest:
•	znajomość narzędzi,
•	umiejętność doboru narzędzia do rozwiązywanego problemu, 
•	terminowość wykonania ćwiczeń.
Ocena z ćwiczeń w zakresie 2-5; do zaliczenia ćwiczeń jest wymagane uzyskanie oceny &gt;=3, do zaliczenia zajęć wymagane jest zaliczenie wszystkich składowych przedmiotu (poszczególnych ćwiczeń) – uzyskanie oceny &gt;=3
C. Laboratorium:
1. Ocena formatywna: na zajęciach jest weryfikowane i omawiane ze studentami wykonanie poszczególnych ćwiczeń laboratoryjnych.
2. Ocena sumatywna:
Oceniana jest:
•	poprawność budowy modeli i przeprowadzenia symulacji w ramach poszczególnych ćwiczeń,
•	prawidłowość doboru obiektów i narzędzi do rozwiązania postawionych problemów,
•	terminowość wykonania.
Ocena z laboratorium w zakresie 2-5; do zaliczenia ćwiczeń laboratoryjnych jest wymagane uzyskanie oceny &gt;=3, do zaliczenia zajęć wymagane jest zaliczenie wszystkich składowych przedmiotu (poszczególnych ćwiczeń laboratoryjnych) – uzyskanie oceny &gt;=3
E. Końcowa ocena z przedmiotu: 
Ocena z przedmiotu jest średnią ważoną z ocen uzyskanych z laboratorium (waga: 0,5) i ćwiczeń (waga: 0,5).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Lewandowski J., Skołud B., Plinta D., 2014, Organizacja systemów produkcyjnych, Warszawa: Polskie Wydawnictwo Ekonomiczne 
2.	Pająk E., Kosieradzka A., Klimkiewicz M., 2014, Zarządzanie produkcją i usługami, Warszawa: Polskie Wydawnictwo Ekonomiczne
3.	Zdanowicz R., 2007, Modelowanie i symulacja procesów wytwarzania, Gliwice : Wydawnictwo Politechniki Śląskiej
4.	Orłowski C., Lipski J., Loska A., 2012, Informatyka i komputerowe wspomaganie prac inżynierskich, Warszawa: PWE
Uzupełniająca:
1.	Ciszak O., 2007 Komputerowo wspomagane modelowanie i symulacja procesów produkcyjnych, Poznań: Wyd. Politechniki Poznańskiej
2.	FlexSim Textbook materials downloads, 2018
https://www.flexsim.com/students/#textbook-materials
3.	Kosieradzka A. (red.), 2016, Podstawy zarządzania produkcją: ćwiczenia, Warszawa: Oficyna Wydawnicza Politechniki Warszawskiej  
4.	Plant Simulation Student Download, 2018, https://www.plm.automation.siemens.com/en/academic/resources/tecnomatix/simulation-download.cfm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B1_W02: </w:t>
      </w:r>
    </w:p>
    <w:p>
      <w:pPr/>
      <w:r>
        <w:rPr/>
        <w:t xml:space="preserve">Student zna i rozumie w zaawansowanym stopniu teorię oraz ogólną metodologię badań w zakresie inżynierii produkcji, ze szczególnym uwzględnieniem zastosowań technologii produkcyjnych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B1_W13: </w:t>
      </w:r>
    </w:p>
    <w:p>
      <w:pPr/>
      <w:r>
        <w:rPr/>
        <w:t xml:space="preserve">Student zna i rozumie podstawowe procesy zachodzące w cyklu życia urządzeń, obiektów i systemów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i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B1_U12: </w:t>
      </w:r>
    </w:p>
    <w:p>
      <w:pPr/>
      <w:r>
        <w:rPr/>
        <w:t xml:space="preserve">Student potrafi planować i przeprowadzać eksperymenty, w tym pomiary i symulacje komputerowe, interpretować uzyskane wyniki i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i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B1_K02: </w:t>
      </w:r>
    </w:p>
    <w:p>
      <w:pPr/>
      <w:r>
        <w:rPr/>
        <w:t xml:space="preserve">Student jest gotów do 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i prezentacja wyników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2026-09-12T04:27:36+02:00</dcterms:created>
  <dcterms:modified xsi:type="dcterms:W3CDTF">2026-09-12T04:27:36+02:00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