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w projektowaniu inżynierskim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Janusz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20h ćwiczenia laboratoryjne + 2h konsultacje indywidualne + 10h przygotowanie do ćwiczeń + 10h studiowanie literatury +8h przygotowanie do kolokwium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
20h laboratorium + 2h konsultacje indywidualne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20h ćwiczenia laboratoryjne + 2h konsultacje indywidualne + 10h przygotowanie do ćwiczeń + 10h studiowanie literatury +8h przygotowanie do kolokwium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grafiki inżynierskiej (rysunku technicznego)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oraz nabycie podstawowych umiejętności posługiwania się programem CAD do komputerowego wspomagania prac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1.	Elementy rysunku technicznego: formaty arkuszy, tabliczki rysunkowe, podziałki rysunkowe, pismo techniczne, linie rysunkowe (podział, przykłady zastosowań).
2.	Rzutowanie prostokątne. Zasady odwzorowania za pomocą rzutów prostokątnych. Rzutowanie prostokątne metodą pierwszego kąta. Za-sady rozmieszczania rzutów na arkuszach rysunkowych. Rodzaje wi-doków.
3.	Przekroje w rysunku technicznym, zasady wykonywania i oznaczania przekrojów: prostych, złożonych (stopniowych, łamanych), rozwiniętych, miejscowych, półwidoków - półprzekrojów, kłady przekrojów, widoki przedmiotów symetrycznych, płaszczyzny i osie symetrii przedmiotów, podstawowe zasady wykonywania widoków pomocniczych i cząstkowych, przekroje i widoki ukośne.
4.	Wymiarowanie. Ogólne zasady wymiarowania, znaki wymiarowe, uproszczenia wymiarowe, wymiarowanie powierzchni walcowych.
5.	Wprowadzenie do programu SolidWorks i jego charakterystyka jako systemu CAD. Interfejs użytkownika: polecenia, ikony, paski narzę-dzi, skróty klawiaturowe, przyciski myszy. Wyświetlanie kompute-rowych modeli części i zespołów na ekranie, obroty, przesunięcia, powiększenia, style wyświetlania.
6.	Przedstawienie ogólnej idei tworzenia modeli parametrycznych czę-ści maszynowych i ich złożeń za pomocą SolidWorks oraz prezenta-cja podstawowych elementów procesu modelowania i projektowania. Pojęcie „operacji” jako elementu składowego modelu. Operacje i ich właściwości, powiązania pomiędzy operacjami. Relacje szkicu. Rów-nania.
7.	Tworzenie trójwymiarowych, parametrycznych modeli części ma-szyn, takich jak np. wały, korpusy, koła zębate i łańcuchowe, itp.
8.	Tworzenie szkiców: wybór płaszczyzny szkicowania, zasady szkico-wania, polecenia rysowania i modyfikacji geometrii szkicu, wymia-rowanie, nadawanie relacji.
9.	Modelowanie części z użyciem operacji wymagających zastosowania szkicu – dodanie lub usunięcie materiału poprzez: 1) wyciągnięcie szkicu, 2) obrót szkicu wokół osi, 3) przeciągnięcie szkicu po trajek-torii, itp.
10.	Tworzenie operacji nie wymagających użycia szkicu, takich jak: otwory (proste, pogłębiane, gwintowane), zaokrąglenia i ścięcia kra-wędzi, skorupy, pochylenia powierzchni.
11.	Tworzenie pomocniczych elementów konstrukcyjnych: płaszczyzn, osi, punktów.
12.	Modyfikacja geometrii modelu: zmiana wartości wymiarów i prze-budowa modelu, modyfikacja właściwości operacji, usuwanie opera-cji, zmiana kolejności operacji.
13.	Kopiowanie operacji. Wykonywanie szyków: szyk liniowy, szyk ko-łowy. Lustro.
14.	Tworzenie złożeń: wstawianie części (detali) do złożenia, ustalenie i edycja wiązań między częściami (detalami) w złożeniu.
15.	Tworzenie dokumentacji technicznej – dwuwymiarowych rysunków wykonawczych części i rysunków złożeń na podstawie ich modeli przestrzennych. Szablony i formaty arkusza. Wstawianie i usuwanie widoków i przekrojów. Wykonywanie przekrojów prostych i złożo-nych. Wymiarowanie. Adnotacje. Oznaczenia tolerancji i chropowa-tości. Rysunki złożeń.
16.	Kolokwium zaliczeniowe.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 Ocena formatywna: Bieżąca ocena pracy i postępów nauki w postaci testów.  
2. Ocena sumatywna : Ocena z kolokwium polegającym na wykonaniu komputerowego modelu części maszynowej lub złożenia oraz rysunków technicznych.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Domański J.: SolidWorks 2017. Projektowanie maszyn i konstrukcji. Praktyczne przykłady. Gliwce: Helion.
2.	Kęska P.: SolidWorks 2013: modelowanie części, złożenia, rysunki : podręcznik dla osób początkujących i średniozaawansowanych, Warszawa: CADvantage.
Uzupełniająca:
1.	Babiuch M.: SolidWorks 2009 PL: ćwiczenia, Helion, Gliwice, 2010.
2.	Samouczki programu SolidWorks.
3.	Podręczniki szkoleniowe (np.firmy CNS Solution):
-	SolidWorks Essentials,
-	Advanced Part,
-	Assembly Modeling,
-	SolidWorks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B1_W02: </w:t>
      </w:r>
    </w:p>
    <w:p>
      <w:pPr/>
      <w:r>
        <w:rPr/>
        <w:t xml:space="preserve">Absolwent zna w zaawansowanym stopniu teorię oraz ogólną metodologię badań w zakresie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B1_W09: </w:t>
      </w:r>
    </w:p>
    <w:p>
      <w:pPr/>
      <w:r>
        <w:rPr/>
        <w:t xml:space="preserve">Absolwent zna w zaawansowanym stopniu teorię oraz ogólną metodologię badań w zakresie zastosowań narzędzi informatycznych w zarządzaniu i zapewnianiu bezpieczeństwa infrastrukturze krytycznej, ze szczególnym uwzględnieniem działań podejmowanych w środowisku sieciowym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B1_U12: </w:t>
      </w:r>
    </w:p>
    <w:p>
      <w:pPr/>
      <w:r>
        <w:rPr/>
        <w:t xml:space="preserve">Absolwent 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B1_U15: </w:t>
      </w:r>
    </w:p>
    <w:p>
      <w:pPr/>
      <w:r>
        <w:rPr/>
        <w:t xml:space="preserve">Absolwent potrafi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2024-05-03T21:34:38+02:00</dcterms:created>
  <dcterms:modified xsi:type="dcterms:W3CDTF">2024-05-03T21:34:38+02:00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