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Controlling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Szymanek Arkadiusz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+ 15h ćwiczenia + 15h projekt + 5h konsultacje + 15h analiza literatury, przygotowanie do zajęć i zaliczenia ćwiczeń i projektu + 10h przygotowanie do kolokwium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
15h wykład + 15h ćwiczenia + 15h projekt + 5h konsultacje = 50h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15h ćwiczenia + 15h projekt + 5h konsultacje + 15h analiza literatury, przygotowanie do zajęć i zaliczenia ćwiczeń i projektu + 10h przygotowanie do kolokwium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mikroekonomii, czytania sprawozdań finansowych i systemowego zarządzania przedsiębiorstwem.  Umiejętność logicznego myślenia i modelowania organizacji.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wiedzy o zarządzaniu przedsiębiorstwem w oparciu model controllingowy. Studenci powinni poznać procesy planowania, zagadnienia poprawy rentowności w różnych wy-miarach oraz funkcjonowania systemu motywacyjnego bazującego na zarządzaniu przez cele (MbO).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Funkcje controllingu i rozwiązania organizacyjne 
2.	Planowanie i budżetowanie w przedsiębiorstwie  
3.	Zarządzanie centrami zysków i centrami kosztów 
4.	Funkcja motywacyjna controlingu w przedsiębiorstwie
5.	KPI i system motywacyjny w przedsiębiorstwie
B.	Ćwiczenia: 
Zakres ćwiczeń pokrywa się z zakresem wykładu.
D.  Projekt: 
1. Strategia, organizacja i model biznesowy
2. Benchmarking 
3. Centra zysków i centra kosztów
4. System planowania w przedsiębiorstwie 
5. System motywacyjny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wykładu. 
2. Ocena sumatywna : uzyskana podczas zaliczenia (kolokwium) poprzez udzielenie odpowiedzi na 3-5 pytań otwartych.
B. Ćwiczenia:
 1. Ocena formatywna: interaktywna forma prowadzenia ćwiczeń. 
2. Ocena sumatywna: ocena wykonania zadań domowych dot. modelu controlingowego przedsiębiorstwa z wagą 70%, a aktywność na zajęciach w formie fizycznej, bądź na platformie elektronicznej 30%.
D. Projekt: 
1. Ocena formatywna: Interaktywna forma ćwiczeń oraz konsultacji.  
2. Ocena sumatywna: Ocena projektu dotyczącego modelu controllingowego wybranego przedsiębiorstwa bądź spółki giełdowej. 
E. Końcowa ocena z przedmiotu: 
Średnia ważona ocen z ćwiczeń (40%), projektu (35%) i wykładu (25%). Osoby z oceną 4,5 lub 5 z ćwiczeń są zwolnione z kolokwium zaliczającego wykład.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Janik,W. i Paździor M.,2012 Rachunkowość zarządcza i controlling, 2012, Łódż: Politechnika Lubelska
2.	Dobija M., 2008 Rachunkowość zarządcza i controlling. Warszawa: PWN
Uzupełniająca:
1.	Janczyk-Strzała E., 2008 Controlling w przedsiębiorstwach produkcyjnych Warszawa: CeDeWu
2.	Czubakowska K., 2004 Budżetowanie w controllingu Gdańsk: ODDK
3.	Koźmiński A. K. 2008 Koniec świata menedżerów, 2008, Warszawa: WPiA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Z2_W01; Z2_W02: </w:t>
      </w:r>
    </w:p>
    <w:p>
      <w:pPr/>
      <w:r>
        <w:rPr/>
        <w:t xml:space="preserve">Student  rozumie funkcjonowania systemu planowania i monitorowania odchyleń w przedsiębiorstwie oraz zagadnienia liczenia marż zarządczych i rentowności.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Student potrafi identyfikować, interpretować i wyjaśniać  zakresy odpowiedzialności i efektywności jednostek organizacyjnych w przedsiębiorstwie z wykorzystaniem wiedzy z zakresu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Z2_U02: </w:t>
      </w:r>
    </w:p>
    <w:p>
      <w:pPr/>
      <w:r>
        <w:rPr/>
        <w:t xml:space="preserve">Student potrafi identyfikować, interpretować i wyjaśniać sposoby obliczania rentowność biznesowych obszarów działalności przedsiębiorstwa, organizowania procesów planistycznych i budżetowania z wykorzystaniem wiedzy z zakresu finansów.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Z2_K01: </w:t>
      </w:r>
    </w:p>
    <w:p>
      <w:pPr/>
      <w:r>
        <w:rPr/>
        <w:t xml:space="preserve">Student jest gotów do krytycznej oceny odbieranych treści i rozumie siatkę celów interesariuszy w przedsiębiorstwie.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Student jest gotów do myślenia i działania w sposób przedsiębiorczy oraz organizowania przedsiębiorstwa w celu wzrostu jego wartości.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2025-07-07T04:24:04+02:00</dcterms:created>
  <dcterms:modified xsi:type="dcterms:W3CDTF">2025-07-07T04:24:04+02:00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