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zmianami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Lamparska-Jasińska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20h ćwiczenia + 10h przygotowanie do ćwiczeń + 10h studiowanie literatury + 10h praca własna nad projektem + 5h przygotowanie do zaliczenia + 5h konsultacje=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0,83 ECTS:
20h ćwiczenia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20h ćwiczenia + 10h przygotowanie do ćwiczeń + 10h studiowanie literatury + 10h praca własna nad projektem + 5h przygotowanie do zaliczenia + 5h konsultacje=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zarządzania organizacją i ZZL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Wskazanie sposobów łączenia wiedzy z różnych dziedzin. Nabycie umiejętności krytycznego myślenia i syntezy informacji. Wskazanie na właściwy dobór metod i technik zarządzania adekwatnych do bieżącego problemu, sytuacji, zjawiska w przedsiębiorstwie i jego otoczeniu.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
Wprowadzenie merytoryczne i organizacyjne do ćwiczeń.
1.	Określenie czynników elastyczności dla wybranej organizacji i wynikających z nich problemów w zarządzaniu zmianą
2.	Określenie rodzajów zmian w kontekście elastyczności organizacji i zidentyfikowanych jej problemów.
3.	Wybór i analiza podejścia do zarządzania wybraną zmianą.
4.	Kompleksowe podejście do zarządzania zmianą, analiza pola sił dla wybranej zmiany.
5.	Przedstawienie procesów w wybranym modelu zarządzania zmianą.
6.	Określenie: podejścia do wdrażania zmian, źródeł oporu wobec zmian i sposobów ich pokonywania.
7.	Oszacowanie i analiza kosztów wprowadzenia wybranej zmiany.
8.	Rozwiązanie zadania problemowego.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
1.	Ocena formatywna: ocena poprawności rozwiązania ćwiczeń i zadania problemowego:
•	zawartości merytorycznej,
•	poprawności logicznej,
•	zgodność z wymaganiami redakcyjnymi obowiązującymi na WZ.
2.	Ocena sumatywna: średnia arytmetyczna ocen cząstkowych z ćwiczeń  i rozwiązania zadania problemowego. Przedmiot uznaje się za zaliczony, jeśli ocena końcowa ≥ 3.0.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E. Masłyk-Musiał, Organizacja w zmianach. Perspektywa konsultanta, Oficyna Wydawnicza Politechniki Warszawskiej, Warszawa 2010
2.	L. Clarke, Zarządzanie zmianą, Prentice Hall, Gebethner i Ska, Warszawa 1997
3.	B. Kozyra, Praktyczne zarządzanie zmianą w firmie, czyli nie taki diabeł straszny, MT Biznes, Warszawa 2017
4.	M. Kurtyka, G. Roth, Zarządzanie zmianą. Od strategii do działania. Jak połączyć wizję, ludzi i organizację w służbie strategii,  CeDeWu, Warszawa 2017
Uzupełniająca:
1.	K. Grzybowska, Reorganizacja przedsiębiorstw. Zarządzanie zmianą organizacyjną, Politechnika Poznańska, Poznań 2010
2.	M. Bartnicki, Zarządzanie zmianami w przedsiębiorstwie, Wyd. Akademii Ekonomicznej w Katowicach, Katowice 1998
3.	M. Czerska, Organizacja przedsiębiorstw. Metodologia zmian organizacyjnych, Wydawnictwo Uniwersytetu Gdańskiego, Gdańsk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Sylabus opracowany z udziałem prof. Katarzyny Szczepańskiej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Z2_W01: </w:t>
      </w:r>
    </w:p>
    <w:p>
      <w:pPr/>
      <w:r>
        <w:rPr/>
        <w:t xml:space="preserve">Absolwent zna i rozumie w pogłębionym stopniu teorie naukowe właściwe dla nauk o zarządzaniu oraz kierunki ich rozwoju, a także zaawansowaną metodologię badań ze szczególnym uwzględnieniem uwarunkowań zarządzania zmianami.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(jako suma ćwiczeń cząstkowych) wdrożenia zmiany, konsultacje z wykładowcami,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I2_W09: </w:t>
      </w:r>
    </w:p>
    <w:p>
      <w:pPr/>
      <w:r>
        <w:rPr/>
        <w:t xml:space="preserve">Absolwent zna i rozumie  w pogłębionym stopniu teorie naukowe właściwe dla nauki o innowacyjności oraz kie-runki jej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poszczególnych ćwiczeń i debata na ich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I2_U16: </w:t>
      </w:r>
    </w:p>
    <w:p>
      <w:pPr/>
      <w:r>
        <w:rPr/>
        <w:t xml:space="preserve">Absolwent potrafi przy identyfikacji i formułowaniu specyfikacji zadań oraz ich rozwiązywaniu: dobierać i wykorzystywać właściwe metody i narzędzia wspoma-gające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(jako suma ćwiczeń cząstkowych) wdrożenia zmiany, konsultacje z wykładowcami, prezentacja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I2_U18: </w:t>
      </w:r>
    </w:p>
    <w:p>
      <w:pPr/>
      <w:r>
        <w:rPr/>
        <w:t xml:space="preserve">Absolwent potrafi projektować nowe rozwiązania z za-kresu zarządzania,  jak również doskonalić istniejące, zgodnie z przyjętymi założeniami ich realizacji i wdrożenia.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poszczególnych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Absolwent jest gotów do uznawania znaczenia wiedzy w rozwiązywaniu problemów praktycznych oraz konieczności samokształcenia się przez całe życie.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zespołowa poszczególnych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I2_K03: </w:t>
      </w:r>
    </w:p>
    <w:p>
      <w:pPr/>
      <w:r>
        <w:rPr/>
        <w:t xml:space="preserve">Absolwent jest gotów do wypełniania zobowiązań wo-bec organizacji oraz inspirowania i organizowania działalności na rzecz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zespołowa poszczególnych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2026-09-12T12:44:57+02:00</dcterms:created>
  <dcterms:modified xsi:type="dcterms:W3CDTF">2026-09-12T12:44:57+02:00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