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– modelowanie architektury korporacyjnej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Kotarba Marcin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18h warsztaty projektowe + 10h przygotowanie do zajęć +12h przygotowanie prezentacji + 6h analiza literatury + 4h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0,88 ECTS:
18h warsztaty projektowe + 4h konsultacje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18h warsztaty projektowe + 10h przygotowanie do zajęć +12h przygotowanie prezentacji + 6h analiza literatury + 4h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
1.	Planowania strategicznego organizacji
2.	Modelowania danych
3.	Analizy funkcjonalnej (wymagań) w stosunku do systemów informatycznych
4.	Architektury systemów informatycznych, w tym interfejsów
5.	Podejścia procesowego
6.	Metodyki prowadzenia projektów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Dla współczesnych korporacji digitalizacja jest jednym z głównych czynników przetrwania i rozwoju na rynku, którego dynamiczny rozwój jest stymulowany nowymi technologiami i zmianami społecznymi. Celem warsztatów jest wskazanie jak korporacyjna architektura modelu danych oraz systemów informatycznych ma wspierać zamierzenia strategiczne korporacji.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Dla wybranego przedsiębiorstwa:
1.	Budowanie ontologii biznesu
2.	Strategia digitalizacji biznesu
3.	Model biznesu
4.	Model danych
5.	Analiza funkcjonalna
6.	Analiza techniczna
7.	System informacji zarządczej
8.	Finalny ogólny projekt wdrożenia architektury korporacyjnej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 - ocena przygotowanego przez studenta projektu cyfrowej architektury korporacyjnej, pod kątem zgodności ze strategią biznesową korporacji. 
2. Ocena sumatywna - ocena wartości merytorycznej przeprowadzonych przez studentów analiz prowadzących do określenia cyfrowej architektury korporacyjnej, terminowość wykonania prac, współpraca w grupach. Przygotowanie finalnej prezentacji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Sobczak, A., 2013, Oblicza architektury korporacyjnej, [online] https://www.andrzejsobczak.net/sites/default/files/architektura_e-book.pdf.
2.	Ross Jeanne W., Weill Peter, Robertson David C., 2010, Architektura korporacyjna jako strategia. Budowanie fundamentu w biznesie, Wydawnictwo Studio EMKA.
3.	Zachman, A., 1987, Framework for information systems architecture, IBM Systems Journal, vol. 26, no. 3, [online], https://www.zachman.com/images/ZI_PIcs/ibmsj2603e.pdf.
4.	Osterwalder, A., Pigneur, Y., 2010, Business Model Generation, John Wiley &amp; Sons.
Uzupełniająca:
1.	Van den Berg, M., Van Steenbergen, M., 2006, Building an Enterprise Architecture Tools, Tips, Best Practices, Ready-to-Use In-sights, Springer.
2.	Mieritz, L., 2009, Frameworks that Matter: Using TCO and TVO to Identify, Develop and Drive Business and IT Improvements, Gartner.
3.	Ovans, A., What is a business model, 2015, Harvard Business Review, [online],  https://hbr.org/2015/01/what-is-a-business-model.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o wysoce interaktywnej formie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teorie oraz ogólną metodologię badań w zakresie zarządzania, ze szczególnym uwzględnieniem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architektury korporacyjnej dopasowanej do strategii digitalizacji, praca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teorie oraz ogólną metodologię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architektury korporacyjnej dopasowanej do strategii digitalizacji, praca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I1_U06: </w:t>
      </w:r>
    </w:p>
    <w:p>
      <w:pPr/>
      <w:r>
        <w:rPr/>
        <w:t xml:space="preserve">analizować i prognozować procesy i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architektury korporacyjnej dopasowanej do strategii digitalizacji, praca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architektury korporacyjnej dopasowanej do strategii digitalizacji, praca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architektury korporacyjnej dopasowanej do strategii digitalizacji, praca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architektury korporacyjnej dopasowanej do strategii digitalizacji, praca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2024-05-05T01:58:32+02:00</dcterms:created>
  <dcterms:modified xsi:type="dcterms:W3CDTF">2024-05-05T01:58:32+02:00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