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+ 3h konsultacje + 10h studia literaturowe + 19h wykonanie zadań ćwiczeniowych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zajęcia projektowe + 3h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+ 3h konsultacje + 10h studia literaturowe + 19h wykonanie zadań ćwiczeniowych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
</w:t>
      </w:r>
    </w:p>
    <w:p>
      <w:pPr>
        <w:keepNext w:val="1"/>
        <w:spacing w:after="10"/>
      </w:pPr>
      <w:r>
        <w:rPr>
          <w:b/>
          <w:bCs/>
        </w:rPr>
        <w:t xml:space="preserve">Metody oceny: </w:t>
      </w:r>
    </w:p>
    <w:p>
      <w:pPr>
        <w:spacing w:before="20" w:after="190"/>
      </w:pPr>
      <w:r>
        <w:rPr/>
        <w:t xml:space="preserve">D. Projekt:
1.Ocena formatywna: Ocena poprawności wykonania zadań projektowych w trakcie zajęć projektowych.
2.Ocena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2026-10-03T07:31:21+02:00</dcterms:created>
  <dcterms:modified xsi:type="dcterms:W3CDTF">2026-10-03T07:31:21+02:00</dcterms:modified>
</cp:coreProperties>
</file>

<file path=docProps/custom.xml><?xml version="1.0" encoding="utf-8"?>
<Properties xmlns="http://schemas.openxmlformats.org/officeDocument/2006/custom-properties" xmlns:vt="http://schemas.openxmlformats.org/officeDocument/2006/docPropsVTypes"/>
</file>