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technologiami w przedsiębiorstwie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Kryś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12h ćwiczenia + 10h zapoznanie się ze wskazaną literaturą + 16h przygotowanie do ćwiczeń +10h przygotowanie prezentacji +2h konsultacji=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0,56 ECTS
12h ćwiczenia +2h konsultacji = 14h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12h ćwiczenia + 10h zapoznanie się ze wskazaną literaturą + 16h przygotowanie do ćwiczeń +10h przygotowanie prezentacji +2h konsultacji=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opanowanie przez studentów zaawansowanej wiedzy teoretycznej z zakresu technologii oraz zarządzania technologiami wykorzystywanymi w przedsiębiorstwie oraz wykorzystanie nabytej wiedzy podczas realizacji ćwiczeń tematycznych.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	Znaczenie technologii dla gospodarki i przedsiębiorstwa. Kluczowa rola postępu technologicznego i organizacyjnego. Doskonalenie procesów produkcyjnych. Podanie zasad zaliczania oraz rejestracja zespołów. Przydzielenie tematów esejów i prezentacji. Dyskusja.
2.	Przedsiębiorczość technologiczna. Przewaga konkurencyjna i technologiczna. Prezentacje i dyskusja.
3.	Strategia technologiczna. Sposoby i techniki kreowania strategii technologicznej w przedsiębiorstwie. Warianty pozyskiwania technologii. Prezentacje i dyskusja.
4.	Praktyczne sposoby pozyskiwania nowych technologii Rozwój innowacji produktowych, technologicznych i organizacyjnych. Sposoby i techniki implementacji technologii w przedsiębiorstwach. Prezentacje i dyskusja.
5.	Industry 4.0. Cyfryzacja w przemyśle. Zrównoważony rozwój w przemyśle. Prezentacje i dyskusja.
6.	Przedsiębiorstwa high-technology. Nowoczesne technologie w produkcji. Prezentacje i dyskusja.
7.	Technologie w transporcie i magazynowaniu. Transport bliski i daleki. Wyposażenie i sterowanie magazynem. Prezentacje i dyskusja. Zaliczenie przedmiotu.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 1. Ocena formatywna:. 
Każdy z ocenianych elementów będzie oceniany punktowo.  Ocenie podlegać będzie przygotowany w grupach esej oraz wygłoszona na zajęciach prezentacja.  Studenci mogą uzyskać dodatkowe punkty za aktywny udział w dyskusji omawianych na zajęciach tematów.  
 2. Ocena sumatywna:. 
Ocena końcowa zależna jest od sumy uzyskanych punktów pochodzących z eseju, prezentacji na zajęciach oraz aktywnego uczestnictwa w dyskusji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 Grudzewski W., Hejduk I., 2008, Zarządzanie technologiami: zaawansowane technologie i wyzwanie ich komercjalizacji, Difin, Warszawa
2.	Łunarski J., 2009, Zarządzanie technologiami: ocena i dosko-nalenie, Oficyna Wydawnicza Politechniki Rzeszowskiej, Rzeszów
Uzupełniająca:
1.	 Smit J., Kreutzer S., Moeller C., Carlberg M., 2016. Industry 4.0, European Parliament: Bruksela
2.	Janasz W. (red), 2006. Zarys strategii rozwoju przemysłu, Difin, Warszawa
3.	Markusik S., 2011. Infrastruktura logistyczna w transporcie Tom I Środki transportu, Wydawnictwo Politechniki Śląskiej, Gliwice
4.	Markusik S., 2013. Infrastruktura logistyczna w transporcie Tom Infrastruktura punktowa – magazyny, centra logistyczne i dystrybucji, terminale kontenerowe, Wydawnictwo Politechni-ki Śląskiej, Gliwice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I1_W08: </w:t>
      </w:r>
    </w:p>
    <w:p>
      <w:pPr/>
      <w:r>
        <w:rPr/>
        <w:t xml:space="preserve">Absolwent zna i rozumie teorie oraz ogólną metodologię badań w zakresie innowacyjnej przedsiębiorczości, ze szczególnym uwzględnieniem kreowania postaw przedsiębiorczych i podejmowania wyzwań związanych z rozwojem nowoczesnych technologii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eseju, przygotowanie i wygłoszenie prezentacji na zajęciach, udział w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I1_W02: </w:t>
      </w:r>
    </w:p>
    <w:p>
      <w:pPr/>
      <w:r>
        <w:rPr/>
        <w:t xml:space="preserve">Absolwent zna i rozumie  teorie oraz ogólną metodologię badań w zakresie inżynierii produkcji, ze szczególnym uwzględnieniem zastosowań technologii produkcyjnych w przedsiębiorstwie.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eseju, przygotowanie i wygłoszenie prezentacji na zajęciach, udział w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I1_U02: </w:t>
      </w:r>
    </w:p>
    <w:p>
      <w:pPr/>
      <w:r>
        <w:rPr/>
        <w:t xml:space="preserve">Absolwent potrafi  identyfikować i interpretować podsta-wowe zjawiska technologiczne i procesy społeczne z wykorzystaniem wiedzy z zakresu inżynierii produkcji, ze szczególnym uwzględnieniem zastosowań technologii produkcyjnych w przedsiębiorstwie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eseju, przygotowanie i wygłoszenie prezentacji na zajęciach, udział w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I1_U07: </w:t>
      </w:r>
    </w:p>
    <w:p>
      <w:pPr/>
      <w:r>
        <w:rPr/>
        <w:t xml:space="preserve">Absolwent potrafi  analizować i prognozować procesy oraz zjawiska społeczne z wykorzystaniem standardowych metod i narzędzi wykorzystywanych w inżynierii produkcji, w tym również zarządzać technologiami w przedsiębiorstwach.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eseju, przygotowanie i wygłoszenie prezentacji na zajęciach, udział w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  I1_K04 : </w:t>
      </w:r>
    </w:p>
    <w:p>
      <w:pPr/>
      <w:r>
        <w:rPr/>
        <w:t xml:space="preserve">Absolwent jest gotów do  myślenia i działania w sposób przedsiębiorczy z wykorzystaniem nowych form IT.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eseju, przygotowanie i wygłoszenie prezentacji na zajęciach, udział w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I1_K05 : </w:t>
      </w:r>
    </w:p>
    <w:p>
      <w:pPr/>
      <w:r>
        <w:rPr/>
        <w:t xml:space="preserve">Absolwent jest gotów do odpowiedzialnego pełnienia ról zawodowych w danym przedsiębiorstwie, w tym przestrzegania i wdrażania zasad zarządzania technologiami.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eseju, przygotowanie i wygłoszenie prezentacji na zajęciach, udział w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2026-09-12T12:35:23+02:00</dcterms:created>
  <dcterms:modified xsi:type="dcterms:W3CDTF">2026-09-12T12:35:23+02:00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