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Finansowanie projektów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Stanisław Dyrda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Przedsiębiorczość technologiczna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PRZT_IT1_FPRI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8h wykład + 10h ćwiczenia + 10h przygotowanie do wykładu i ćwiczeń + 7h przygotowanie raportu i prezentacji + 5h studiowanie literatury + 7h przygotowanie do kolokwium zaliczeniowego + 3h konsultacji = 50h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0,84 ECTS
8h wykład + 10h ćwiczenia +  3h konsultacji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1,68 ECTS
10h ćwiczenia + 10h przygotowanie do wykładu i ćwiczeń + 7h przygotowanie raportu i prezentacji + 5h studiowanie literatury + 7h przygotowanie do kolokwium zaliczeniowego + 3h konsultacji = 42h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pojęć z obszaru zarządzania, zarządzania projektami, podstaw ekonomii, podstaw finansów przedsiębiorstwa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  - od 25 osób do limitu miejsc w sali laboratoryjnej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ze źródłami finansowania projektów i ich implikacjami oraz sposobami zdobywania finansowania zewnętrznego.
Omówienie systemu finansowego oraz pozafinansowego wsparcia innowacyjnych przedsięwzięć technologicznych. Przygotowanie studentów do wykonywania analiz możliwości finansowania innowacyjnych przedsięwzięć technologicznych i racjonalnego wyboru źródeł finansowania. Przygotowanie  studentów do samodzielnego opracowania elementów finansowych biznesplanu przedsięwzięcia. Rozwinięcie umiejętności pracy zespołowej. Rozwinięcie umiejętności przygotowywania prezentacji proponowanych rozwiązań i wygłaszania takich prezentacji.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	Wykład:
1-2  Pojęcie Projektu. Podstawy zarządzania projektem. Zarządzanie  pakietem projektów. Cykl życia projektu. Plan projektu. Plan finansowania projektu. Cash flow.
3-4  Szacowanie projektu. Planowanie budżetu bazowego. Określanie kosztów planowanych i rzeczywistych. Aktualizacja planu finansowego i sprawozdawczość.
5-6	 Specyfika projektów innowacyjnych,  badawczo-rozwojowych, wdrożeniowych.  
7-8	 Źródła finansowania projektu: dotacje, wsparcie projektów celowych, wsparcie dla MSP, kredyt technologiczny ,wspieranie powiązań kooperacyjnych o znaczeniu ponadregionalnym, wsparcie na uzyskanie/realizację ochrony własności przemysłowej, wspieranie działalności gospodarczej w dziedzinie gospodarki elektronicznej, bezpośrednie wsparcie inwestycji w mikro, małych i średnich przedsiębiorstwach, wsparcie komercjalizacji badań naukowych, bon na innowacje, dofinansowanie projektów celowych w dziedzinie zastosowań praktycznych dla MSP, programy ramowe w zakresie badań i rozwoju technologicznego, inwestycje kapitałowe, aniołowie biznesu, New Connect – alternatywny system obrotu, finansowanie długiem, kredyt inwestycyjny – banki komercyjne, kredyt inwestycyjny – banki spółdzielcze, fundusze poręczeń kredytowych, fundusze pożyczkowe.
9-10 Dobre praktyki w zakresie przygotowania wniosku o dofinansowanie projektu innowacyjnego. Elementy biznes planu.
B.	Ćwiczenia
Zadania ćwiczeniowe wykonywane przez zespoły 2-3 osobowe będą polegał na opracowaniu elementów procesu pozyskiwania finansowania projektu innowacyjnego dla wskazanego przez prowadzącego podmiotu gospodarczego – przedsiębiorstwa produkcyjnego. Wyniki działania zespołu zostaną przedstawione w sprawozdaniu z danego ćwiczenia w formie drukowanej oraz elektronicznej.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
Na wykładach systematycznie sprawdzany jest postęp w rozumieniu przez studentów treści prezentowanych przez wykładowcę poprzez za-dawanie pytań kontrolnych przez prowadzącego, zachęcanie  studentów do  zadawania pytań, stymulowanie wymiany poglądów i dyskusji.
Poprawność interpretacji przez studentów treści będących przedmiotem wykładu jest systematycznie omawiana i weryfikowana przez prowadzącego
2. Ocena sumatywna :
Przeprowadzone zostanie jedno kolokwium  zaliczeniowe złożone z dwóch komponentów: testu wielokrotnego wyboru lub  pytań problemowych. Ocena z kolokwium  w zakresie 2-5.  
B. Ćwiczenia
1.	Ocena formatywna: 
Na zajęciach sprawdzany jest postęp w wykonaniu zadań i ćwiczeń; po-szczególne elementy ćwiczeń są systematycznie omawiane i weryfikowane przez prowadzącego.
2. Ocena sumatywna :
Oceniany jest poziom merytoryczny poszczególnych wykonywanych zadań i ćwiczeń, terminowość wykonania prac, redakcja sprawozdania z wykonania ćwiczenia przez członków zespołu; ocena każdego z ćwiczeń w zakresie 2-5. Ocena końcowa z ćwiczeń jest średnią z ocen uzyskanych z poszczególnych zadań ćwiczeniowych;: do zaliczenia wymagane jest uzyskanie oceny &gt;=3.  
E. Końcowa ocena z przedmiotu: Ocena końcowa będzie średnią ocen: oceny z zaliczenia części teoretycznej (wykładu) w zakresie 2-5 oraz oceny z  ćwiczeń w zakresie 2-5 z zaokrągleniem co 0,25 tj. 5 za &gt;=4,75, 4,5 za&gt;=4,25, 4 za &gt;=3,75, 3,5 za &gt;=3,25, 3 za &gt;=3.   Warunkiem pozytywnego zaliczenia jest uzyskanie dla każdej z ocen cząstkowych  wyniku  &gt;=3.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Feld B., 2014. Społeczności startupowe. Fijorr Publishing.
2.	Tuczko J. ,2005. Zrozumieć finanse firmy. Warszawa: Difin, 
3.	Blank S., Dorf B., 2013. Podręcznik startupu. Budowa wielkiej firmy krok po kroku., Gliwice: Helion.
Uzupełniająca:
1.	 Isenberg D., 2011.  The entrepreneurship ecosystem strategy as a new paradigm for economic policy: Principles for cultivating entrepreneurship. , Dublin:  Institute of International European Affairs.
2.	Senor, D., Singer, S. 2013. Naród startupów. Historia cudu gospodarczego Izraela. Warszawa: Studio Emka.
3.	Mellor R. B., 2011. Przedsiębiorczość, Warszawa: Polskie Wydawnictwo Ekonomiczne.
4.	Obłój K., 2007. Strategia organizacji, Warszawa: PWE.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I1_W04: </w:t>
      </w:r>
    </w:p>
    <w:p>
      <w:pPr/>
      <w:r>
        <w:rPr/>
        <w:t xml:space="preserve">Absolwent zna i rozumie  teorie oraz ogólną metodologię badań w zakresie finansów, ze szczególnym uwzględnieniem finansowania przedsięwzięć inwestycyjnych.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zaliczenia, aktywność na zajęciach i prace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I1_W03: </w:t>
      </w:r>
    </w:p>
    <w:p>
      <w:pPr/>
      <w:r>
        <w:rPr/>
        <w:t xml:space="preserve">Absolwent zna i rozumie   teorie oraz ogólną metodologię badań w zakresie matematyki, ze szczególnym uwzględnieniem rozumienia pojęć z zakresu wspomagania ekonomii i finansowania przedsiębiorstw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zaliczenia, aktywność na zajęciach i prace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I1_U01: </w:t>
      </w:r>
    </w:p>
    <w:p>
      <w:pPr/>
      <w:r>
        <w:rPr/>
        <w:t xml:space="preserve">Absolwent potrafi identyfikować i interpretować podstawowe zjawiska i procesy społeczne z wykorzystaniem wiedzy z zakresu zarządzania, ze szczególnym uwzględnieniem uwarunkowań zarządzania przedsiębiorstwem produkcyjnym oraz zarządzania projektami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zaliczenia, aktywność na zajęciach i prace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I1_U03: </w:t>
      </w:r>
    </w:p>
    <w:p>
      <w:pPr/>
      <w:r>
        <w:rPr/>
        <w:t xml:space="preserve">Absolwent potrafi   identyfikować i interpretować podstawowe zjawiska i procesy społeczne z wykorzystaniem wiedzy z zakresu finansów, ze szczególnym uwzględnieniem finansowania przedsięwzięć inwestycyjnych.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zaliczenia, aktywność na zajęciach i prace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I1_K01: </w:t>
      </w:r>
    </w:p>
    <w:p>
      <w:pPr/>
      <w:r>
        <w:rPr/>
        <w:t xml:space="preserve">Absolwent jest gotów do  krytycznej oceny  posiadanej wiedzy.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 i prace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I1_K04: </w:t>
      </w:r>
    </w:p>
    <w:p>
      <w:pPr/>
      <w:r>
        <w:rPr/>
        <w:t xml:space="preserve">Absolwent jest gotów do   myślenia i działania w sposób przedsiębiorczy.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 i prace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2026-10-03T18:01:59+02:00</dcterms:created>
  <dcterms:modified xsi:type="dcterms:W3CDTF">2026-10-03T18:01:59+02:00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